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5" Type="http://schemas.microsoft.com/office/2020/02/relationships/classificationlabels" Target="docMetadata/LabelInfo.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85BB6" w14:textId="44050277" w:rsidR="008575D0" w:rsidRPr="00CF4AD2" w:rsidRDefault="006A62CE" w:rsidP="008575D0">
      <w:pPr>
        <w:pStyle w:val="DATEFBPS"/>
        <w:rPr>
          <w:noProof/>
          <w:lang w:val="fr-FR"/>
        </w:rPr>
      </w:pPr>
      <w:r>
        <w:rPr>
          <w:noProof/>
          <w:lang w:val="fr-FR"/>
        </w:rPr>
        <w:t xml:space="preserve">18 </w:t>
      </w:r>
      <w:r w:rsidR="00CF4AD2">
        <w:rPr>
          <w:noProof/>
          <w:lang w:val="fr-FR"/>
        </w:rPr>
        <w:t>SEPTEMBRE 2026</w:t>
      </w:r>
    </w:p>
    <w:p w14:paraId="159694FC" w14:textId="7BCF7DBC" w:rsidR="00CF4AD2" w:rsidRPr="00DD1B26" w:rsidRDefault="00B61077" w:rsidP="00DD1B26">
      <w:pPr>
        <w:pStyle w:val="TITREFBPSCP"/>
        <w:rPr>
          <w:noProof/>
          <w:lang w:val="fr-FR"/>
        </w:rPr>
      </w:pPr>
      <w:r>
        <w:rPr>
          <w:i/>
          <w:iCs/>
          <w:noProof/>
          <w:color w:val="000000" w:themeColor="text1"/>
          <w:sz w:val="28"/>
          <w:szCs w:val="28"/>
          <w:lang w:val="fr-FR"/>
        </w:rPr>
        <w:t>PROPOSITION DE M</w:t>
      </w:r>
      <w:r w:rsidR="00CF4AD2">
        <w:rPr>
          <w:i/>
          <w:iCs/>
          <w:noProof/>
          <w:color w:val="000000" w:themeColor="text1"/>
          <w:sz w:val="28"/>
          <w:szCs w:val="28"/>
          <w:lang w:val="fr-FR"/>
        </w:rPr>
        <w:t>otion relative à la lutte contre la criminalité organisée, à la sécurité publique et au renforcement des politiques de prévention et de santé publique</w:t>
      </w:r>
    </w:p>
    <w:p w14:paraId="4CDE3B8C" w14:textId="77777777" w:rsidR="00CF4AD2" w:rsidRPr="00CF4AD2" w:rsidRDefault="00CF4AD2" w:rsidP="00CF4AD2">
      <w:pPr>
        <w:jc w:val="both"/>
        <w:rPr>
          <w:rFonts w:ascii="Aptos" w:hAnsi="Aptos" w:cs="Arial Unicode MS"/>
          <w:noProof/>
          <w:color w:val="000000"/>
          <w:lang w:val="fr-FR" w:eastAsia="fr-BE"/>
          <w14:textOutline w14:w="0" w14:cap="flat" w14:cmpd="sng" w14:algn="ctr">
            <w14:noFill/>
            <w14:prstDash w14:val="solid"/>
            <w14:bevel/>
          </w14:textOutline>
        </w:rPr>
      </w:pPr>
    </w:p>
    <w:p w14:paraId="049F45F3" w14:textId="72363293" w:rsidR="00CF4AD2" w:rsidRPr="00DA7C1F" w:rsidRDefault="00CF4AD2" w:rsidP="00CF4AD2">
      <w:pPr>
        <w:pStyle w:val="CORPSFBPS"/>
        <w:spacing w:after="0"/>
        <w:jc w:val="both"/>
        <w:rPr>
          <w:rFonts w:ascii="Montserrat Light" w:hAnsi="Montserrat Light"/>
          <w:noProof/>
          <w:szCs w:val="22"/>
          <w:lang w:val="fr-BE" w:eastAsia="fr-BE"/>
        </w:rPr>
      </w:pPr>
      <w:r w:rsidRPr="00DA7C1F">
        <w:rPr>
          <w:noProof/>
          <w:szCs w:val="22"/>
          <w:lang w:val="fr-BE" w:eastAsia="fr-BE"/>
        </w:rPr>
        <w:t xml:space="preserve">Considérant </w:t>
      </w:r>
      <w:r w:rsidRPr="00FD3BC3">
        <w:rPr>
          <w:rFonts w:ascii="Montserrat Light" w:hAnsi="Montserrat Light"/>
          <w:noProof/>
          <w:szCs w:val="22"/>
          <w:lang w:val="fr-BE" w:eastAsia="fr-BE"/>
        </w:rPr>
        <w:t>les récents épisodes de violence et d’actes criminels survenus en Région de Bruxelles-Capitale, dont certains faits ont également concerné le territoire de Berchem-Sainte-Agathe et ont donné lieu à l’ouverture d’enquêtes judiciaires ;</w:t>
      </w:r>
    </w:p>
    <w:p w14:paraId="5953B5D9"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7B7436BF" w14:textId="28F14A1D" w:rsidR="00CF4AD2" w:rsidRPr="00DA7C1F" w:rsidRDefault="00CF4AD2" w:rsidP="00CF4AD2">
      <w:pPr>
        <w:pStyle w:val="CORPSFBPS"/>
        <w:spacing w:after="0"/>
        <w:jc w:val="both"/>
        <w:rPr>
          <w:rFonts w:ascii="Montserrat Light" w:hAnsi="Montserrat Light"/>
          <w:noProof/>
          <w:szCs w:val="22"/>
          <w:lang w:val="fr-BE" w:eastAsia="fr-BE"/>
        </w:rPr>
      </w:pPr>
      <w:r w:rsidRPr="00DA7C1F">
        <w:rPr>
          <w:noProof/>
          <w:szCs w:val="22"/>
          <w:lang w:val="fr-BE" w:eastAsia="fr-BE"/>
        </w:rPr>
        <w:t xml:space="preserve">Considérant </w:t>
      </w:r>
      <w:r w:rsidRPr="00FD3BC3">
        <w:rPr>
          <w:rFonts w:ascii="Montserrat Light" w:hAnsi="Montserrat Light"/>
          <w:noProof/>
          <w:szCs w:val="22"/>
          <w:lang w:val="fr-BE" w:eastAsia="fr-BE"/>
        </w:rPr>
        <w:t>que la Région de Bruxelles-Capitale a été confrontée ces derniers mois à une série de faits graves liés aux activités criminelles organisées, visant tant des personnes que des immeubles et des lieux accessibles au public, et marqués par un recours croissant aux armes et aux explosifs ;</w:t>
      </w:r>
    </w:p>
    <w:p w14:paraId="34653353"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296ECD66" w14:textId="77777777" w:rsidR="00167B3E" w:rsidRPr="00DA7C1F" w:rsidRDefault="00167B3E" w:rsidP="00167B3E">
      <w:pPr>
        <w:pStyle w:val="CORPSFBPS"/>
        <w:spacing w:after="0"/>
        <w:jc w:val="both"/>
        <w:rPr>
          <w:rFonts w:ascii="Montserrat Light" w:hAnsi="Montserrat Light"/>
          <w:noProof/>
          <w:szCs w:val="22"/>
          <w:lang w:val="fr-BE" w:eastAsia="fr-BE"/>
        </w:rPr>
      </w:pPr>
      <w:r w:rsidRPr="00DA7C1F">
        <w:rPr>
          <w:noProof/>
          <w:szCs w:val="22"/>
          <w:lang w:val="fr-BE" w:eastAsia="fr-BE"/>
        </w:rPr>
        <w:t>Considérant</w:t>
      </w:r>
      <w:r w:rsidRPr="00DA7C1F">
        <w:rPr>
          <w:rFonts w:ascii="Montserrat Light" w:hAnsi="Montserrat Light"/>
          <w:noProof/>
          <w:szCs w:val="22"/>
          <w:lang w:val="fr-BE" w:eastAsia="fr-BE"/>
        </w:rPr>
        <w:t xml:space="preserve"> que, depuis la crise du Covid-19, le trafic de stupéfiants et les phénomènes criminels qui lui sont associés ont connu une évolution inquiétante, marquée par une professionnalisation accrue des organisations criminelles, le recours à de nouvelles méthodes de recrutement, notamment via les réseaux sociaux, ainsi qu'une violence de plus en plus décomplexée, faisant fi de nos populations ;</w:t>
      </w:r>
    </w:p>
    <w:p w14:paraId="1ACA7828" w14:textId="77777777" w:rsidR="00167B3E" w:rsidRPr="00DA7C1F" w:rsidRDefault="00167B3E" w:rsidP="00167B3E">
      <w:pPr>
        <w:pStyle w:val="CORPSFBPS"/>
        <w:spacing w:after="0"/>
        <w:jc w:val="both"/>
        <w:rPr>
          <w:rFonts w:ascii="Montserrat Light" w:hAnsi="Montserrat Light"/>
          <w:noProof/>
          <w:szCs w:val="22"/>
          <w:lang w:val="fr-BE" w:eastAsia="fr-BE"/>
        </w:rPr>
      </w:pPr>
    </w:p>
    <w:p w14:paraId="64704F8D" w14:textId="3A3CB4EB" w:rsidR="00167B3E" w:rsidRPr="00DA7C1F" w:rsidRDefault="00167B3E" w:rsidP="00167B3E">
      <w:pPr>
        <w:pStyle w:val="CORPSFBPS"/>
        <w:spacing w:after="0"/>
        <w:jc w:val="both"/>
        <w:rPr>
          <w:rFonts w:ascii="Montserrat Light" w:hAnsi="Montserrat Light"/>
          <w:noProof/>
          <w:szCs w:val="22"/>
          <w:lang w:val="fr-BE" w:eastAsia="fr-BE"/>
        </w:rPr>
      </w:pPr>
      <w:r w:rsidRPr="00DA7C1F">
        <w:rPr>
          <w:noProof/>
          <w:szCs w:val="22"/>
          <w:lang w:val="fr-BE" w:eastAsia="fr-BE"/>
        </w:rPr>
        <w:t xml:space="preserve">Considérant </w:t>
      </w:r>
      <w:r w:rsidRPr="00FD3BC3">
        <w:rPr>
          <w:rFonts w:ascii="Montserrat Light" w:hAnsi="Montserrat Light"/>
          <w:noProof/>
          <w:szCs w:val="22"/>
          <w:lang w:val="fr-BE" w:eastAsia="fr-BE"/>
        </w:rPr>
        <w:t>que ces organisations criminelles cherchent à s’implanter durablement dans les quartiers en exploitant la vulnérabilité de certains publics, en particulier les mineurs, les personnes en situation administrative précaire et les personnes confrontées à des assuétudes, et alimentent des économies parallèles qui fragilisent le tissu social et économique local ;</w:t>
      </w:r>
    </w:p>
    <w:p w14:paraId="43A8B6D4" w14:textId="77777777" w:rsidR="00167B3E" w:rsidRPr="00DA7C1F" w:rsidRDefault="00167B3E" w:rsidP="00167B3E">
      <w:pPr>
        <w:pStyle w:val="CORPSFBPS"/>
        <w:spacing w:after="0"/>
        <w:jc w:val="both"/>
        <w:rPr>
          <w:rFonts w:ascii="Montserrat Light" w:hAnsi="Montserrat Light"/>
          <w:noProof/>
          <w:szCs w:val="22"/>
          <w:lang w:val="fr-BE" w:eastAsia="fr-BE"/>
        </w:rPr>
      </w:pPr>
    </w:p>
    <w:p w14:paraId="3A7ABE5B" w14:textId="77777777" w:rsidR="00167B3E" w:rsidRPr="00DA7C1F" w:rsidRDefault="00167B3E" w:rsidP="00167B3E">
      <w:pPr>
        <w:pStyle w:val="CORPSFBPS"/>
        <w:spacing w:after="0"/>
        <w:jc w:val="both"/>
        <w:rPr>
          <w:rFonts w:ascii="Montserrat Light" w:hAnsi="Montserrat Light"/>
          <w:noProof/>
          <w:szCs w:val="22"/>
          <w:lang w:val="fr-BE" w:eastAsia="fr-BE"/>
        </w:rPr>
      </w:pPr>
      <w:r w:rsidRPr="00DA7C1F">
        <w:rPr>
          <w:noProof/>
          <w:szCs w:val="22"/>
          <w:lang w:val="fr-BE" w:eastAsia="fr-BE"/>
        </w:rPr>
        <w:t>Considérant</w:t>
      </w:r>
      <w:r w:rsidRPr="00DA7C1F">
        <w:rPr>
          <w:rFonts w:ascii="Montserrat Light" w:hAnsi="Montserrat Light"/>
          <w:noProof/>
          <w:szCs w:val="22"/>
          <w:lang w:val="fr-BE" w:eastAsia="fr-BE"/>
        </w:rPr>
        <w:t xml:space="preserve"> que cette évolution s’observe largement au-delà des frontières communales et concerne l'ensemble des grandes villes belges et européennes ;</w:t>
      </w:r>
    </w:p>
    <w:p w14:paraId="11E56CA6" w14:textId="77777777" w:rsidR="00167B3E" w:rsidRPr="00DA7C1F" w:rsidRDefault="00167B3E" w:rsidP="00CF4AD2">
      <w:pPr>
        <w:pStyle w:val="CORPSFBPS"/>
        <w:spacing w:after="0"/>
        <w:jc w:val="both"/>
        <w:rPr>
          <w:rFonts w:ascii="Montserrat Light" w:hAnsi="Montserrat Light"/>
          <w:noProof/>
          <w:szCs w:val="22"/>
          <w:lang w:val="fr-BE" w:eastAsia="fr-BE"/>
        </w:rPr>
      </w:pPr>
    </w:p>
    <w:p w14:paraId="2985C9A3" w14:textId="77777777" w:rsidR="00CF4AD2" w:rsidRPr="00DA7C1F" w:rsidRDefault="00CF4AD2" w:rsidP="00CF4AD2">
      <w:pPr>
        <w:pStyle w:val="CORPSFBPS"/>
        <w:spacing w:after="0"/>
        <w:jc w:val="both"/>
        <w:rPr>
          <w:rFonts w:ascii="Montserrat Light" w:hAnsi="Montserrat Light"/>
          <w:noProof/>
          <w:szCs w:val="22"/>
          <w:lang w:val="fr-BE" w:eastAsia="fr-BE"/>
        </w:rPr>
      </w:pPr>
      <w:r w:rsidRPr="00DA7C1F">
        <w:rPr>
          <w:noProof/>
          <w:szCs w:val="22"/>
          <w:lang w:val="fr-BE" w:eastAsia="fr-BE"/>
        </w:rPr>
        <w:t>Considérant</w:t>
      </w:r>
      <w:r w:rsidRPr="00DA7C1F">
        <w:rPr>
          <w:rFonts w:ascii="Montserrat Light" w:hAnsi="Montserrat Light"/>
          <w:noProof/>
          <w:szCs w:val="22"/>
          <w:lang w:val="fr-BE" w:eastAsia="fr-BE"/>
        </w:rPr>
        <w:t xml:space="preserve"> que la lutte contre la criminalité organisée relève d'un enjeu national nécessitant l'intervention coordonnée des autorités fédérales, régionales et locales ainsi que de l'ensemble des services compétents en matière de sécurité, de justice, de prévention, de santé publique et de cohésion sociale ;</w:t>
      </w:r>
    </w:p>
    <w:p w14:paraId="0C9547F0"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55F56DDF" w14:textId="77777777" w:rsidR="00CF4AD2" w:rsidRPr="00DA7C1F" w:rsidRDefault="00CF4AD2" w:rsidP="00CF4AD2">
      <w:pPr>
        <w:pStyle w:val="CORPSFBPS"/>
        <w:spacing w:after="0"/>
        <w:jc w:val="both"/>
        <w:rPr>
          <w:rFonts w:ascii="Montserrat Light" w:hAnsi="Montserrat Light"/>
          <w:noProof/>
          <w:szCs w:val="22"/>
          <w:lang w:val="fr-BE" w:eastAsia="fr-BE"/>
        </w:rPr>
      </w:pPr>
      <w:r w:rsidRPr="00DA7C1F">
        <w:rPr>
          <w:noProof/>
          <w:szCs w:val="22"/>
          <w:lang w:val="fr-BE" w:eastAsia="fr-BE"/>
        </w:rPr>
        <w:t>Considérant</w:t>
      </w:r>
      <w:r w:rsidRPr="00DA7C1F">
        <w:rPr>
          <w:rFonts w:ascii="Montserrat Light" w:hAnsi="Montserrat Light"/>
          <w:noProof/>
          <w:szCs w:val="22"/>
          <w:lang w:val="fr-BE" w:eastAsia="fr-BE"/>
        </w:rPr>
        <w:t xml:space="preserve"> que la Belgique a démontré, face à d'autres menaces majeures pesant sur la sécurité collective, comme lors des attentats terroristes, sa capacité à mobiliser l'ensemble des niveaux de pouvoir, des services de sécurité et des autorités judiciaires autour d'une stratégie commune ;</w:t>
      </w:r>
    </w:p>
    <w:p w14:paraId="4384D9E1"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5AA76CB8" w14:textId="77777777" w:rsidR="00CF4AD2" w:rsidRPr="00DA7C1F" w:rsidRDefault="00CF4AD2" w:rsidP="00CF4AD2">
      <w:pPr>
        <w:pStyle w:val="CORPSFBPS"/>
        <w:spacing w:after="0"/>
        <w:jc w:val="both"/>
        <w:rPr>
          <w:rFonts w:ascii="Montserrat Light" w:hAnsi="Montserrat Light"/>
          <w:noProof/>
          <w:szCs w:val="22"/>
          <w:lang w:val="fr-BE" w:eastAsia="fr-BE"/>
        </w:rPr>
      </w:pPr>
      <w:r w:rsidRPr="00DA7C1F">
        <w:rPr>
          <w:noProof/>
          <w:szCs w:val="22"/>
          <w:lang w:val="fr-BE" w:eastAsia="fr-BE"/>
        </w:rPr>
        <w:t>Considérant</w:t>
      </w:r>
      <w:r w:rsidRPr="00DA7C1F">
        <w:rPr>
          <w:rFonts w:ascii="Montserrat Light" w:hAnsi="Montserrat Light"/>
          <w:noProof/>
          <w:szCs w:val="22"/>
          <w:lang w:val="fr-BE" w:eastAsia="fr-BE"/>
        </w:rPr>
        <w:t xml:space="preserve"> que la lutte contre ces réseaux exige de dépasser les clivages institutionnels, les logiques de renvoi de compétences et les frontières administratives afin de mobiliser, de manière cohérente, tous les leviers et coordinations disponibles au sein de la sécurité, de la justice, de la prévention, de la santé publique et de la cohésion sociale ;</w:t>
      </w:r>
    </w:p>
    <w:p w14:paraId="6402C2D5"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58F9461C" w14:textId="26035A33" w:rsidR="00CF4AD2" w:rsidRPr="00DA7C1F" w:rsidRDefault="00CF4AD2" w:rsidP="00CF4AD2">
      <w:pPr>
        <w:pStyle w:val="CORPSFBPS"/>
        <w:spacing w:after="0"/>
        <w:jc w:val="both"/>
        <w:rPr>
          <w:rFonts w:ascii="Montserrat Light" w:hAnsi="Montserrat Light"/>
          <w:noProof/>
          <w:szCs w:val="22"/>
          <w:lang w:val="fr-BE" w:eastAsia="fr-BE"/>
        </w:rPr>
      </w:pPr>
      <w:r w:rsidRPr="00DA7C1F">
        <w:rPr>
          <w:noProof/>
          <w:szCs w:val="22"/>
          <w:lang w:val="fr-BE" w:eastAsia="fr-BE"/>
        </w:rPr>
        <w:t xml:space="preserve">Considérant </w:t>
      </w:r>
      <w:r w:rsidRPr="00FD3BC3">
        <w:rPr>
          <w:rFonts w:ascii="Montserrat Light" w:hAnsi="Montserrat Light"/>
          <w:noProof/>
          <w:szCs w:val="22"/>
          <w:lang w:val="fr-BE" w:eastAsia="fr-BE"/>
        </w:rPr>
        <w:t xml:space="preserve">que les missions de la police locale sont avant tout des missions de proximité, de prévention, </w:t>
      </w:r>
      <w:r w:rsidR="00EE056E" w:rsidRPr="00FD3BC3">
        <w:rPr>
          <w:rFonts w:ascii="Montserrat Light" w:hAnsi="Montserrat Light"/>
          <w:noProof/>
          <w:szCs w:val="22"/>
          <w:lang w:val="fr-BE" w:eastAsia="fr-BE"/>
        </w:rPr>
        <w:t>de sécurité</w:t>
      </w:r>
      <w:r w:rsidRPr="00FD3BC3">
        <w:rPr>
          <w:rFonts w:ascii="Montserrat Light" w:hAnsi="Montserrat Light"/>
          <w:noProof/>
          <w:szCs w:val="22"/>
          <w:lang w:val="fr-BE" w:eastAsia="fr-BE"/>
        </w:rPr>
        <w:t xml:space="preserve"> et de maintien de l'ordre, et que Berchem-Sainte-Agathe relève de la zone de police Bruxelles-Ouest ;</w:t>
      </w:r>
    </w:p>
    <w:p w14:paraId="6E038D1D"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194995C9" w14:textId="00E1962B" w:rsidR="00CF4AD2" w:rsidRPr="00DA7C1F" w:rsidRDefault="00CF4AD2" w:rsidP="00CF4AD2">
      <w:pPr>
        <w:pStyle w:val="CORPSFBPS"/>
        <w:spacing w:after="0"/>
        <w:jc w:val="both"/>
        <w:rPr>
          <w:rFonts w:ascii="Montserrat Light" w:hAnsi="Montserrat Light"/>
          <w:noProof/>
          <w:szCs w:val="22"/>
          <w:lang w:val="fr-BE" w:eastAsia="fr-BE"/>
        </w:rPr>
      </w:pPr>
      <w:r w:rsidRPr="00DA7C1F">
        <w:rPr>
          <w:noProof/>
          <w:szCs w:val="22"/>
          <w:lang w:val="fr-BE" w:eastAsia="fr-BE"/>
        </w:rPr>
        <w:t>Considérant</w:t>
      </w:r>
      <w:r w:rsidRPr="00DA7C1F">
        <w:rPr>
          <w:rFonts w:ascii="Montserrat Light" w:hAnsi="Montserrat Light"/>
          <w:noProof/>
          <w:szCs w:val="22"/>
          <w:lang w:val="fr-BE" w:eastAsia="fr-BE"/>
        </w:rPr>
        <w:t xml:space="preserve"> que les enquêtes visant les réseaux criminels organisés relèvent des compétences de la police judiciaire et des autorités judiciaires fédérales ;</w:t>
      </w:r>
    </w:p>
    <w:p w14:paraId="37040A6D" w14:textId="77777777" w:rsidR="004E73FA" w:rsidRPr="00DA7C1F" w:rsidRDefault="004E73FA" w:rsidP="00CF4AD2">
      <w:pPr>
        <w:pStyle w:val="CORPSFBPS"/>
        <w:spacing w:after="0"/>
        <w:jc w:val="both"/>
        <w:rPr>
          <w:rFonts w:ascii="Montserrat Light" w:hAnsi="Montserrat Light"/>
          <w:noProof/>
          <w:szCs w:val="22"/>
          <w:lang w:val="fr-BE" w:eastAsia="fr-BE"/>
        </w:rPr>
      </w:pPr>
    </w:p>
    <w:p w14:paraId="3110B93C" w14:textId="77777777" w:rsidR="004E73FA" w:rsidRPr="00DA7C1F" w:rsidRDefault="004E73FA" w:rsidP="004E73FA">
      <w:pPr>
        <w:pStyle w:val="CORPSFBPS"/>
        <w:spacing w:after="0"/>
        <w:jc w:val="both"/>
        <w:rPr>
          <w:rFonts w:ascii="Montserrat Light" w:hAnsi="Montserrat Light"/>
          <w:noProof/>
          <w:szCs w:val="22"/>
          <w:lang w:val="fr-BE" w:eastAsia="fr-BE"/>
        </w:rPr>
      </w:pPr>
      <w:r w:rsidRPr="00DA7C1F">
        <w:rPr>
          <w:noProof/>
          <w:szCs w:val="22"/>
          <w:lang w:val="fr-BE" w:eastAsia="fr-BE"/>
        </w:rPr>
        <w:t>Considérant</w:t>
      </w:r>
      <w:r w:rsidRPr="00DA7C1F">
        <w:rPr>
          <w:rFonts w:ascii="Montserrat Light" w:hAnsi="Montserrat Light"/>
          <w:noProof/>
          <w:szCs w:val="22"/>
          <w:lang w:val="fr-BE" w:eastAsia="fr-BE"/>
        </w:rPr>
        <w:t xml:space="preserve"> les interpellations nombreuses et répétées auprès des autorités fédérales afin d'obtenir un renforcement des moyens judiciaires et policiers nécessaires à la lutte contre le narcotraffic et le grand banditisme, adaptés aux organisations criminelles et aux phénomènes de violence armée propres aux trafics de stupéfiants - lesquels dépassent largement le cadre des ressources et des compétences d'une police locale ;</w:t>
      </w:r>
    </w:p>
    <w:p w14:paraId="699F1121"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3AD119F7" w14:textId="479BC257" w:rsidR="005937FD" w:rsidRPr="00FD3BC3" w:rsidRDefault="00CF4AD2" w:rsidP="00CF4AD2">
      <w:pPr>
        <w:pStyle w:val="CORPSFBPS"/>
        <w:spacing w:after="0"/>
        <w:jc w:val="both"/>
        <w:rPr>
          <w:rFonts w:ascii="Montserrat Light" w:hAnsi="Montserrat Light"/>
          <w:noProof/>
          <w:szCs w:val="22"/>
          <w:lang w:val="fr-BE" w:eastAsia="fr-BE"/>
        </w:rPr>
      </w:pPr>
      <w:r w:rsidRPr="00DA7C1F">
        <w:rPr>
          <w:noProof/>
          <w:szCs w:val="22"/>
          <w:lang w:val="fr-BE" w:eastAsia="fr-BE"/>
        </w:rPr>
        <w:t xml:space="preserve">Considérant </w:t>
      </w:r>
      <w:r w:rsidRPr="00FD3BC3">
        <w:rPr>
          <w:rFonts w:ascii="Montserrat Light" w:hAnsi="Montserrat Light"/>
          <w:noProof/>
          <w:szCs w:val="22"/>
          <w:lang w:val="fr-BE" w:eastAsia="fr-BE"/>
        </w:rPr>
        <w:t>que la commune consacre des moyens à la sécurité,</w:t>
      </w:r>
      <w:r w:rsidR="00AF49FD" w:rsidRPr="00FD3BC3">
        <w:rPr>
          <w:rFonts w:ascii="Montserrat Light" w:hAnsi="Montserrat Light"/>
          <w:noProof/>
          <w:szCs w:val="22"/>
          <w:lang w:val="fr-BE" w:eastAsia="fr-BE"/>
        </w:rPr>
        <w:t xml:space="preserve"> en participant</w:t>
      </w:r>
      <w:r w:rsidR="002401BC" w:rsidRPr="00FD3BC3">
        <w:rPr>
          <w:rFonts w:ascii="Montserrat Light" w:hAnsi="Montserrat Light"/>
          <w:noProof/>
          <w:szCs w:val="22"/>
          <w:lang w:val="fr-BE" w:eastAsia="fr-BE"/>
        </w:rPr>
        <w:t xml:space="preserve"> notamment</w:t>
      </w:r>
      <w:r w:rsidR="005937FD" w:rsidRPr="00FD3BC3">
        <w:rPr>
          <w:rFonts w:ascii="Montserrat Light" w:hAnsi="Montserrat Light"/>
          <w:noProof/>
          <w:szCs w:val="22"/>
          <w:lang w:val="fr-BE" w:eastAsia="fr-BE"/>
        </w:rPr>
        <w:t xml:space="preserve"> au fonctionnement de la zone </w:t>
      </w:r>
      <w:r w:rsidR="003651ED" w:rsidRPr="00FD3BC3">
        <w:rPr>
          <w:rFonts w:ascii="Montserrat Light" w:hAnsi="Montserrat Light"/>
          <w:noProof/>
          <w:szCs w:val="22"/>
          <w:lang w:val="fr-BE" w:eastAsia="fr-BE"/>
        </w:rPr>
        <w:t>de police Bruxelles-Ouest</w:t>
      </w:r>
    </w:p>
    <w:p w14:paraId="6346666C" w14:textId="68F5DC52" w:rsidR="003651ED" w:rsidRDefault="003651ED" w:rsidP="00CF4AD2">
      <w:pPr>
        <w:pStyle w:val="CORPSFBPS"/>
        <w:spacing w:after="0"/>
        <w:jc w:val="both"/>
        <w:rPr>
          <w:rFonts w:ascii="Montserrat Light" w:hAnsi="Montserrat Light"/>
          <w:noProof/>
          <w:szCs w:val="22"/>
          <w:lang w:val="fr-BE" w:eastAsia="fr-BE"/>
        </w:rPr>
      </w:pPr>
      <w:r w:rsidRPr="00FD3BC3">
        <w:rPr>
          <w:rFonts w:ascii="Montserrat Light" w:hAnsi="Montserrat Light"/>
          <w:noProof/>
          <w:szCs w:val="22"/>
          <w:lang w:val="fr-BE" w:eastAsia="fr-BE"/>
        </w:rPr>
        <w:t xml:space="preserve">Considérant que le </w:t>
      </w:r>
      <w:r w:rsidR="002401BC" w:rsidRPr="00FD3BC3">
        <w:rPr>
          <w:rFonts w:ascii="Montserrat Light" w:hAnsi="Montserrat Light"/>
          <w:noProof/>
          <w:szCs w:val="22"/>
          <w:lang w:val="fr-BE" w:eastAsia="fr-BE"/>
        </w:rPr>
        <w:t>B</w:t>
      </w:r>
      <w:r w:rsidRPr="00FD3BC3">
        <w:rPr>
          <w:rFonts w:ascii="Montserrat Light" w:hAnsi="Montserrat Light"/>
          <w:noProof/>
          <w:szCs w:val="22"/>
          <w:lang w:val="fr-BE" w:eastAsia="fr-BE"/>
        </w:rPr>
        <w:t>ourgmestre</w:t>
      </w:r>
      <w:r w:rsidR="002401BC" w:rsidRPr="00FD3BC3">
        <w:rPr>
          <w:rFonts w:ascii="Montserrat Light" w:hAnsi="Montserrat Light"/>
          <w:noProof/>
          <w:szCs w:val="22"/>
          <w:lang w:val="fr-BE" w:eastAsia="fr-BE"/>
        </w:rPr>
        <w:t xml:space="preserve"> avec l’appui du Collège et du Conseil Communal</w:t>
      </w:r>
      <w:r w:rsidRPr="00FD3BC3">
        <w:rPr>
          <w:rFonts w:ascii="Montserrat Light" w:hAnsi="Montserrat Light"/>
          <w:noProof/>
          <w:szCs w:val="22"/>
          <w:lang w:val="fr-BE" w:eastAsia="fr-BE"/>
        </w:rPr>
        <w:t xml:space="preserve"> dispose d’outils mis à disposition par la Loi afin d’assurer l’ordre public, tels que, les interdictions de rassemblement</w:t>
      </w:r>
      <w:r w:rsidR="002401BC" w:rsidRPr="00FD3BC3">
        <w:rPr>
          <w:rFonts w:ascii="Montserrat Light" w:hAnsi="Montserrat Light"/>
          <w:noProof/>
          <w:szCs w:val="22"/>
          <w:lang w:val="fr-BE" w:eastAsia="fr-BE"/>
        </w:rPr>
        <w:t>,</w:t>
      </w:r>
      <w:r w:rsidRPr="00FD3BC3">
        <w:rPr>
          <w:rFonts w:ascii="Montserrat Light" w:hAnsi="Montserrat Light"/>
          <w:noProof/>
          <w:szCs w:val="22"/>
          <w:lang w:val="fr-BE" w:eastAsia="fr-BE"/>
        </w:rPr>
        <w:t xml:space="preserve"> d’accès à certains lieux</w:t>
      </w:r>
      <w:r w:rsidR="00B70AC3" w:rsidRPr="00FD3BC3">
        <w:rPr>
          <w:rFonts w:ascii="Montserrat Light" w:hAnsi="Montserrat Light"/>
          <w:noProof/>
          <w:szCs w:val="22"/>
          <w:lang w:val="fr-BE" w:eastAsia="fr-BE"/>
        </w:rPr>
        <w:t xml:space="preserve">, ainsi que l’approche administrive. </w:t>
      </w:r>
    </w:p>
    <w:p w14:paraId="1DB224CD" w14:textId="77777777" w:rsidR="00E5668B" w:rsidRPr="00FD3BC3" w:rsidRDefault="00E5668B" w:rsidP="00CF4AD2">
      <w:pPr>
        <w:pStyle w:val="CORPSFBPS"/>
        <w:spacing w:after="0"/>
        <w:jc w:val="both"/>
        <w:rPr>
          <w:rFonts w:ascii="Montserrat Light" w:hAnsi="Montserrat Light"/>
          <w:noProof/>
          <w:szCs w:val="22"/>
          <w:lang w:val="fr-BE" w:eastAsia="fr-BE"/>
        </w:rPr>
      </w:pPr>
    </w:p>
    <w:p w14:paraId="6AF5DF86" w14:textId="51A8C23F" w:rsidR="00B70AC3" w:rsidRPr="00FD3BC3" w:rsidRDefault="00B70AC3" w:rsidP="00CF4AD2">
      <w:pPr>
        <w:pStyle w:val="CORPSFBPS"/>
        <w:spacing w:after="0"/>
        <w:jc w:val="both"/>
        <w:rPr>
          <w:rFonts w:ascii="Montserrat Light" w:hAnsi="Montserrat Light"/>
          <w:noProof/>
          <w:szCs w:val="22"/>
          <w:lang w:val="fr-BE" w:eastAsia="fr-BE"/>
        </w:rPr>
      </w:pPr>
      <w:r>
        <w:rPr>
          <w:noProof/>
          <w:szCs w:val="22"/>
          <w:lang w:val="fr-BE" w:eastAsia="fr-BE"/>
        </w:rPr>
        <w:t xml:space="preserve">Considérant </w:t>
      </w:r>
      <w:r w:rsidRPr="00FD3BC3">
        <w:rPr>
          <w:rFonts w:ascii="Montserrat Light" w:hAnsi="Montserrat Light"/>
          <w:noProof/>
          <w:szCs w:val="22"/>
          <w:lang w:val="fr-BE" w:eastAsia="fr-BE"/>
        </w:rPr>
        <w:t>que l’approche administrative permet</w:t>
      </w:r>
      <w:r w:rsidR="0015797D" w:rsidRPr="00FD3BC3">
        <w:rPr>
          <w:rFonts w:ascii="Montserrat Light" w:hAnsi="Montserrat Light"/>
          <w:noProof/>
          <w:szCs w:val="22"/>
          <w:lang w:val="fr-BE" w:eastAsia="fr-BE"/>
        </w:rPr>
        <w:t>, dans le cadre des compétences communales</w:t>
      </w:r>
      <w:r w:rsidRPr="00FD3BC3">
        <w:rPr>
          <w:rFonts w:ascii="Montserrat Light" w:hAnsi="Montserrat Light"/>
          <w:noProof/>
          <w:szCs w:val="22"/>
          <w:lang w:val="fr-BE" w:eastAsia="fr-BE"/>
        </w:rPr>
        <w:t xml:space="preserve"> </w:t>
      </w:r>
      <w:r w:rsidR="00E51F78" w:rsidRPr="00FD3BC3">
        <w:rPr>
          <w:rFonts w:ascii="Montserrat Light" w:hAnsi="Montserrat Light"/>
          <w:noProof/>
          <w:szCs w:val="22"/>
          <w:lang w:val="fr-BE" w:eastAsia="fr-BE"/>
        </w:rPr>
        <w:t>le suivi, le contrôle et, le cas échéant, la fermeture</w:t>
      </w:r>
      <w:r w:rsidR="0015797D" w:rsidRPr="00FD3BC3">
        <w:rPr>
          <w:rFonts w:ascii="Montserrat Light" w:hAnsi="Montserrat Light"/>
          <w:noProof/>
          <w:szCs w:val="22"/>
          <w:lang w:val="fr-BE" w:eastAsia="fr-BE"/>
        </w:rPr>
        <w:t xml:space="preserve"> des établissements et activités susceptibles de participer ou de servir de support à des activités criminelles illicites</w:t>
      </w:r>
      <w:r w:rsidR="00CA2A9A" w:rsidRPr="00FD3BC3">
        <w:rPr>
          <w:rFonts w:ascii="Montserrat Light" w:hAnsi="Montserrat Light"/>
          <w:noProof/>
          <w:szCs w:val="22"/>
          <w:lang w:val="fr-BE" w:eastAsia="fr-BE"/>
        </w:rPr>
        <w:t xml:space="preserve"> ainsi que le retrait pur et simple de l’autorisation d’exploitation ;</w:t>
      </w:r>
    </w:p>
    <w:p w14:paraId="5ADFBBC9" w14:textId="77777777" w:rsidR="001F644F" w:rsidRDefault="001F644F" w:rsidP="001F644F">
      <w:pPr>
        <w:pStyle w:val="CORPSFBPS"/>
        <w:spacing w:after="0"/>
        <w:jc w:val="both"/>
        <w:rPr>
          <w:rFonts w:ascii="Montserrat Light" w:hAnsi="Montserrat Light"/>
          <w:noProof/>
          <w:szCs w:val="22"/>
          <w:lang w:val="fr-BE" w:eastAsia="fr-BE"/>
        </w:rPr>
      </w:pPr>
    </w:p>
    <w:p w14:paraId="4BB7BE4D" w14:textId="2A161F7A" w:rsidR="001F644F" w:rsidRPr="00DA7C1F" w:rsidRDefault="001F644F" w:rsidP="00FD3BC3">
      <w:pPr>
        <w:pStyle w:val="CORPSFBPS"/>
        <w:spacing w:after="0"/>
        <w:jc w:val="both"/>
        <w:rPr>
          <w:rFonts w:ascii="Montserrat Light" w:hAnsi="Montserrat Light"/>
          <w:noProof/>
          <w:szCs w:val="22"/>
          <w:lang w:val="fr-BE" w:eastAsia="fr-BE"/>
        </w:rPr>
      </w:pPr>
      <w:r w:rsidRPr="00FD3BC3">
        <w:rPr>
          <w:noProof/>
          <w:szCs w:val="22"/>
          <w:lang w:val="fr-BE" w:eastAsia="fr-BE"/>
        </w:rPr>
        <w:t>Con</w:t>
      </w:r>
      <w:r w:rsidR="00236F3C" w:rsidRPr="00FD3BC3">
        <w:rPr>
          <w:noProof/>
          <w:szCs w:val="22"/>
          <w:lang w:val="fr-BE" w:eastAsia="fr-BE"/>
        </w:rPr>
        <w:t xml:space="preserve">sidérant </w:t>
      </w:r>
      <w:r w:rsidR="00236F3C">
        <w:rPr>
          <w:rFonts w:ascii="Montserrat Light" w:hAnsi="Montserrat Light"/>
          <w:noProof/>
          <w:szCs w:val="22"/>
          <w:lang w:val="fr-BE" w:eastAsia="fr-BE"/>
        </w:rPr>
        <w:t>que la commune est également investie</w:t>
      </w:r>
      <w:r w:rsidR="00C9045D">
        <w:rPr>
          <w:rFonts w:ascii="Montserrat Light" w:hAnsi="Montserrat Light"/>
          <w:noProof/>
          <w:szCs w:val="22"/>
          <w:lang w:val="fr-BE" w:eastAsia="fr-BE"/>
        </w:rPr>
        <w:t xml:space="preserve">, à son échelle, dans la prévention de </w:t>
      </w:r>
      <w:r w:rsidR="00AF5A75">
        <w:rPr>
          <w:rFonts w:ascii="Montserrat Light" w:hAnsi="Montserrat Light"/>
          <w:noProof/>
          <w:szCs w:val="22"/>
          <w:lang w:val="fr-BE" w:eastAsia="fr-BE"/>
        </w:rPr>
        <w:t>s</w:t>
      </w:r>
      <w:r w:rsidR="00C9045D">
        <w:rPr>
          <w:rFonts w:ascii="Montserrat Light" w:hAnsi="Montserrat Light"/>
          <w:noProof/>
          <w:szCs w:val="22"/>
          <w:lang w:val="fr-BE" w:eastAsia="fr-BE"/>
        </w:rPr>
        <w:t>a criminalité, notamment à travers son service de Prévention</w:t>
      </w:r>
      <w:r w:rsidR="00AF5A75">
        <w:rPr>
          <w:rFonts w:ascii="Montserrat Light" w:hAnsi="Montserrat Light"/>
          <w:noProof/>
          <w:szCs w:val="22"/>
          <w:lang w:val="fr-BE" w:eastAsia="fr-BE"/>
        </w:rPr>
        <w:t>, ses Gardiens de la Paix </w:t>
      </w:r>
      <w:r w:rsidR="00165C0C">
        <w:rPr>
          <w:rFonts w:ascii="Montserrat Light" w:hAnsi="Montserrat Light"/>
          <w:noProof/>
          <w:szCs w:val="22"/>
          <w:lang w:val="fr-BE" w:eastAsia="fr-BE"/>
        </w:rPr>
        <w:t>et son travail éducatif et social de proximité ;</w:t>
      </w:r>
    </w:p>
    <w:p w14:paraId="0B55750F"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68786B02" w14:textId="36E4442A" w:rsidR="00CF4AD2" w:rsidRPr="00DA7C1F" w:rsidRDefault="00CF4AD2" w:rsidP="00CF4AD2">
      <w:pPr>
        <w:pStyle w:val="CORPSFBPS"/>
        <w:spacing w:after="0"/>
        <w:jc w:val="both"/>
        <w:rPr>
          <w:rFonts w:ascii="Montserrat Light" w:hAnsi="Montserrat Light"/>
          <w:noProof/>
          <w:szCs w:val="22"/>
          <w:lang w:val="fr-BE" w:eastAsia="fr-BE"/>
        </w:rPr>
      </w:pPr>
      <w:r w:rsidRPr="00DA7C1F">
        <w:rPr>
          <w:noProof/>
          <w:szCs w:val="22"/>
          <w:lang w:val="fr-BE" w:eastAsia="fr-BE"/>
        </w:rPr>
        <w:t xml:space="preserve">Considérant </w:t>
      </w:r>
      <w:r w:rsidRPr="00FD3BC3">
        <w:rPr>
          <w:rFonts w:ascii="Montserrat Light" w:hAnsi="Montserrat Light"/>
          <w:noProof/>
          <w:szCs w:val="22"/>
          <w:lang w:val="fr-BE" w:eastAsia="fr-BE"/>
        </w:rPr>
        <w:t>que la réponse à apporter ne peut être exclusivement répressive et doit intégrer, avec le même degré d’exigence et de moyens, des politiques de prévention, d’accompagnement social, de réduction des risques, de travail de rue, de santé mentale et d’insertion ;</w:t>
      </w:r>
    </w:p>
    <w:p w14:paraId="6EAE0C28" w14:textId="77777777" w:rsidR="00CF4AD2" w:rsidRDefault="00CF4AD2" w:rsidP="00CF4AD2">
      <w:pPr>
        <w:pStyle w:val="CORPSFBPS"/>
        <w:spacing w:after="0"/>
        <w:jc w:val="both"/>
        <w:rPr>
          <w:rFonts w:ascii="Montserrat Light" w:hAnsi="Montserrat Light"/>
          <w:noProof/>
          <w:szCs w:val="22"/>
          <w:lang w:val="fr-BE" w:eastAsia="fr-BE"/>
        </w:rPr>
      </w:pPr>
    </w:p>
    <w:p w14:paraId="1677E02E" w14:textId="77777777" w:rsidR="00772394" w:rsidRPr="00DA7C1F" w:rsidRDefault="00772394" w:rsidP="00CF4AD2">
      <w:pPr>
        <w:pStyle w:val="CORPSFBPS"/>
        <w:spacing w:after="0"/>
        <w:jc w:val="both"/>
        <w:rPr>
          <w:rFonts w:ascii="Montserrat Light" w:hAnsi="Montserrat Light"/>
          <w:noProof/>
          <w:szCs w:val="22"/>
          <w:lang w:val="fr-BE" w:eastAsia="fr-BE"/>
        </w:rPr>
      </w:pPr>
    </w:p>
    <w:p w14:paraId="4A11FFC6"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2F8E3E33" w14:textId="77777777" w:rsidR="00CF4AD2" w:rsidRPr="00DA7C1F" w:rsidRDefault="00CF4AD2" w:rsidP="00CF4AD2">
      <w:pPr>
        <w:pStyle w:val="CORPSFBPS"/>
        <w:spacing w:after="0"/>
        <w:jc w:val="both"/>
        <w:rPr>
          <w:rFonts w:ascii="Montserrat Light" w:hAnsi="Montserrat Light"/>
          <w:noProof/>
          <w:szCs w:val="22"/>
          <w:lang w:val="fr-BE" w:eastAsia="fr-BE"/>
        </w:rPr>
      </w:pPr>
      <w:r w:rsidRPr="00DA7C1F">
        <w:rPr>
          <w:noProof/>
          <w:szCs w:val="22"/>
          <w:lang w:val="fr-BE" w:eastAsia="fr-BE"/>
        </w:rPr>
        <w:t xml:space="preserve">Considérant </w:t>
      </w:r>
      <w:r w:rsidRPr="00965DF5">
        <w:rPr>
          <w:rFonts w:ascii="Montserrat Light" w:hAnsi="Montserrat Light"/>
          <w:noProof/>
          <w:szCs w:val="22"/>
          <w:lang w:val="fr-BE" w:eastAsia="fr-BE"/>
        </w:rPr>
        <w:t>que les besoins en matière de santé mentale, d’accompagnement des assuétudes, d’hébergement et de réduction des risques dépassent aujourd’hui les capacités des dispositifs existants en Région bruxelloise, et que l’allongement des délais de prise en charge laisse sans réponse des publics qui basculent d’autant plus facilement dans les circuits illicites ;</w:t>
      </w:r>
    </w:p>
    <w:p w14:paraId="7EF4FA3F"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17314D48" w14:textId="77777777" w:rsidR="00CF4AD2" w:rsidRPr="00DA7C1F" w:rsidRDefault="00CF4AD2" w:rsidP="00CF4AD2">
      <w:pPr>
        <w:pStyle w:val="CORPSFBPS"/>
        <w:spacing w:after="0"/>
        <w:jc w:val="both"/>
        <w:rPr>
          <w:rFonts w:ascii="Montserrat Light" w:hAnsi="Montserrat Light"/>
          <w:noProof/>
          <w:szCs w:val="22"/>
          <w:lang w:val="fr-BE" w:eastAsia="fr-BE"/>
        </w:rPr>
      </w:pPr>
      <w:r w:rsidRPr="00DA7C1F">
        <w:rPr>
          <w:noProof/>
          <w:szCs w:val="22"/>
          <w:lang w:val="fr-BE" w:eastAsia="fr-BE"/>
        </w:rPr>
        <w:t xml:space="preserve">Considérant </w:t>
      </w:r>
      <w:r w:rsidRPr="00965DF5">
        <w:rPr>
          <w:rFonts w:ascii="Montserrat Light" w:hAnsi="Montserrat Light"/>
          <w:noProof/>
          <w:szCs w:val="22"/>
          <w:lang w:val="fr-BE" w:eastAsia="fr-BE"/>
        </w:rPr>
        <w:t>que les politiques de prévention produisent leurs effets dans la durée et supposent dès lors des financements structurels et pluriannuels, l’incertitude des subsides ponctuels fragilisant les équipes de terrain et la continuité des liens construits avec les jeunes et les publics vulnérables ;</w:t>
      </w:r>
    </w:p>
    <w:p w14:paraId="596E8983"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009E55F0" w14:textId="6D310508" w:rsidR="00CF4AD2" w:rsidRPr="00DA7C1F" w:rsidRDefault="00CF4AD2" w:rsidP="00CF4AD2">
      <w:pPr>
        <w:pStyle w:val="CORPSFBPS"/>
        <w:spacing w:after="0"/>
        <w:jc w:val="both"/>
        <w:rPr>
          <w:rFonts w:ascii="Montserrat Light" w:hAnsi="Montserrat Light"/>
          <w:noProof/>
          <w:szCs w:val="22"/>
          <w:lang w:val="fr-BE" w:eastAsia="fr-BE"/>
        </w:rPr>
      </w:pPr>
      <w:r w:rsidRPr="00DA7C1F">
        <w:rPr>
          <w:noProof/>
          <w:szCs w:val="22"/>
          <w:lang w:val="fr-BE" w:eastAsia="fr-BE"/>
        </w:rPr>
        <w:t xml:space="preserve">Considérant </w:t>
      </w:r>
      <w:r w:rsidRPr="006E33A7">
        <w:rPr>
          <w:rFonts w:ascii="Montserrat Light" w:hAnsi="Montserrat Light"/>
          <w:noProof/>
          <w:szCs w:val="22"/>
          <w:lang w:val="fr-BE" w:eastAsia="fr-BE"/>
        </w:rPr>
        <w:t xml:space="preserve">que l’école, les milieux d’accueil, le secteur de la jeunesse, le sport et le tissu associatif constituent les premiers points d’appui contre le recrutement de mineurs par les réseaux criminels, et que leur soutien participe pleinement </w:t>
      </w:r>
      <w:r w:rsidR="008E35D0" w:rsidRPr="006E33A7">
        <w:rPr>
          <w:rFonts w:ascii="Montserrat Light" w:hAnsi="Montserrat Light"/>
          <w:noProof/>
          <w:szCs w:val="22"/>
          <w:lang w:val="fr-BE" w:eastAsia="fr-BE"/>
        </w:rPr>
        <w:t xml:space="preserve">à </w:t>
      </w:r>
      <w:r w:rsidRPr="006E33A7">
        <w:rPr>
          <w:rFonts w:ascii="Montserrat Light" w:hAnsi="Montserrat Light"/>
          <w:noProof/>
          <w:szCs w:val="22"/>
          <w:lang w:val="fr-BE" w:eastAsia="fr-BE"/>
        </w:rPr>
        <w:t>une politique de sécurité ;</w:t>
      </w:r>
    </w:p>
    <w:p w14:paraId="55538884"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261551F8" w14:textId="07580807" w:rsidR="00CF4AD2" w:rsidRPr="006E33A7" w:rsidRDefault="00CF4AD2" w:rsidP="00CF4AD2">
      <w:pPr>
        <w:pStyle w:val="CORPSFBPS"/>
        <w:spacing w:after="0"/>
        <w:jc w:val="both"/>
        <w:rPr>
          <w:rFonts w:ascii="Montserrat Light" w:hAnsi="Montserrat Light"/>
          <w:noProof/>
          <w:szCs w:val="22"/>
          <w:lang w:val="fr-BE" w:eastAsia="fr-BE"/>
        </w:rPr>
      </w:pPr>
      <w:r w:rsidRPr="00DA7C1F">
        <w:rPr>
          <w:noProof/>
          <w:szCs w:val="22"/>
          <w:lang w:val="fr-BE" w:eastAsia="fr-BE"/>
        </w:rPr>
        <w:t xml:space="preserve">Considérant </w:t>
      </w:r>
      <w:r w:rsidRPr="006E33A7">
        <w:rPr>
          <w:rFonts w:ascii="Montserrat Light" w:hAnsi="Montserrat Light"/>
          <w:noProof/>
          <w:szCs w:val="22"/>
          <w:lang w:val="fr-BE" w:eastAsia="fr-BE"/>
        </w:rPr>
        <w:t>le travail essentiel mené par les travailleurs sociaux de rue, les acteurs de la prévention, les Gardiens de la paix, les associations actives dans la prévention et la réduction des risques, les opérateurs spécialisés dans l’accompagnement des publics vulnérables ainsi que les acteurs de la santé, en particulier de la santé mentale ;</w:t>
      </w:r>
    </w:p>
    <w:p w14:paraId="02A04D38" w14:textId="77777777" w:rsidR="005027BA" w:rsidRPr="00DA7C1F" w:rsidRDefault="005027BA" w:rsidP="00CF4AD2">
      <w:pPr>
        <w:pStyle w:val="CORPSFBPS"/>
        <w:spacing w:after="0"/>
        <w:jc w:val="both"/>
        <w:rPr>
          <w:rFonts w:ascii="Montserrat Light" w:hAnsi="Montserrat Light"/>
          <w:noProof/>
          <w:szCs w:val="22"/>
          <w:lang w:val="fr-BE" w:eastAsia="fr-BE"/>
        </w:rPr>
      </w:pPr>
    </w:p>
    <w:p w14:paraId="1AF65F41" w14:textId="74182E65" w:rsidR="00C51249" w:rsidRPr="00DA7C1F" w:rsidRDefault="00C51249" w:rsidP="00C51249">
      <w:pPr>
        <w:pStyle w:val="CORPSFBPS"/>
        <w:spacing w:after="0"/>
        <w:jc w:val="both"/>
        <w:rPr>
          <w:rFonts w:ascii="Montserrat Light" w:hAnsi="Montserrat Light"/>
          <w:noProof/>
          <w:szCs w:val="22"/>
          <w:lang w:val="fr-BE" w:eastAsia="fr-BE"/>
        </w:rPr>
      </w:pPr>
      <w:r w:rsidRPr="00DA7C1F">
        <w:rPr>
          <w:noProof/>
          <w:szCs w:val="22"/>
          <w:lang w:val="fr-BE" w:eastAsia="fr-BE"/>
        </w:rPr>
        <w:t xml:space="preserve">Considérant </w:t>
      </w:r>
      <w:r w:rsidRPr="006E33A7">
        <w:rPr>
          <w:rFonts w:ascii="Montserrat Light" w:hAnsi="Montserrat Light"/>
          <w:noProof/>
          <w:szCs w:val="22"/>
          <w:lang w:val="fr-BE" w:eastAsia="fr-BE"/>
        </w:rPr>
        <w:t>que ces phénomènes, observés à l’échelle de la zone de police Bruxelles-Ouest comme dans l’ensemble de la Région, sont susceptibles d’affecter le sentiment de sécurité, la qualité de vie dans les quartiers et la cohésion sociale ;</w:t>
      </w:r>
    </w:p>
    <w:p w14:paraId="78B0F104" w14:textId="77777777" w:rsidR="00C51249" w:rsidRPr="00DA7C1F" w:rsidRDefault="00C51249" w:rsidP="00C51249">
      <w:pPr>
        <w:pStyle w:val="CORPSFBPS"/>
        <w:spacing w:after="0"/>
        <w:jc w:val="both"/>
        <w:rPr>
          <w:rFonts w:ascii="Montserrat Light" w:hAnsi="Montserrat Light"/>
          <w:noProof/>
          <w:szCs w:val="22"/>
          <w:lang w:val="fr-BE" w:eastAsia="fr-BE"/>
        </w:rPr>
      </w:pPr>
    </w:p>
    <w:p w14:paraId="371B0D55" w14:textId="77777777" w:rsidR="00C51249" w:rsidRPr="00DA7C1F" w:rsidRDefault="00C51249" w:rsidP="00C51249">
      <w:pPr>
        <w:pStyle w:val="CORPSFBPS"/>
        <w:spacing w:after="0"/>
        <w:jc w:val="both"/>
        <w:rPr>
          <w:rFonts w:ascii="Montserrat Light" w:hAnsi="Montserrat Light"/>
          <w:noProof/>
          <w:szCs w:val="22"/>
          <w:lang w:val="fr-BE" w:eastAsia="fr-BE"/>
        </w:rPr>
      </w:pPr>
      <w:r w:rsidRPr="00DA7C1F">
        <w:rPr>
          <w:noProof/>
          <w:szCs w:val="22"/>
          <w:lang w:val="fr-BE" w:eastAsia="fr-BE"/>
        </w:rPr>
        <w:t>Considérant</w:t>
      </w:r>
      <w:r w:rsidRPr="00DA7C1F">
        <w:rPr>
          <w:rFonts w:ascii="Montserrat Light" w:hAnsi="Montserrat Light"/>
          <w:noProof/>
          <w:szCs w:val="22"/>
          <w:lang w:val="fr-BE" w:eastAsia="fr-BE"/>
        </w:rPr>
        <w:t xml:space="preserve"> que la richesse de notre territoire communal repose sur le vivre-ensemble, la solidarité et la coexistence harmonieuse de populations aux parcours sociaux, économiques et culturels variés ;</w:t>
      </w:r>
    </w:p>
    <w:p w14:paraId="23DB387E" w14:textId="77777777" w:rsidR="00C51249" w:rsidRPr="00DA7C1F" w:rsidRDefault="00C51249" w:rsidP="00CF4AD2">
      <w:pPr>
        <w:pStyle w:val="CORPSFBPS"/>
        <w:spacing w:after="0"/>
        <w:jc w:val="both"/>
        <w:rPr>
          <w:rFonts w:ascii="Montserrat Light" w:hAnsi="Montserrat Light"/>
          <w:noProof/>
          <w:szCs w:val="22"/>
          <w:lang w:val="fr-BE" w:eastAsia="fr-BE"/>
        </w:rPr>
      </w:pPr>
    </w:p>
    <w:p w14:paraId="2C12FF9C"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6FE4C23C" w14:textId="77777777" w:rsidR="00CF4AD2" w:rsidRPr="00DA7C1F" w:rsidRDefault="00CF4AD2" w:rsidP="00CF4AD2">
      <w:pPr>
        <w:pStyle w:val="CORPSFBPS"/>
        <w:spacing w:after="0"/>
        <w:jc w:val="both"/>
        <w:rPr>
          <w:rFonts w:ascii="Montserrat Medium" w:hAnsi="Montserrat Medium"/>
          <w:b/>
          <w:bCs/>
          <w:noProof/>
          <w:szCs w:val="22"/>
          <w:lang w:val="fr-BE" w:eastAsia="fr-BE"/>
        </w:rPr>
      </w:pPr>
      <w:r w:rsidRPr="00DA7C1F">
        <w:rPr>
          <w:rFonts w:ascii="Montserrat Medium" w:hAnsi="Montserrat Medium"/>
          <w:b/>
          <w:bCs/>
          <w:noProof/>
          <w:szCs w:val="22"/>
          <w:lang w:val="fr-BE" w:eastAsia="fr-BE"/>
        </w:rPr>
        <w:t>Le Conseil communal de Berchem-Sainte-Agathe :</w:t>
      </w:r>
    </w:p>
    <w:p w14:paraId="35FC6B56"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2FAE9FAE" w14:textId="77777777" w:rsidR="00CF4AD2" w:rsidRPr="00DA7C1F" w:rsidRDefault="00CF4AD2" w:rsidP="004D3592">
      <w:pPr>
        <w:pStyle w:val="CORPSFBPS"/>
        <w:spacing w:after="0"/>
        <w:ind w:left="708"/>
        <w:jc w:val="both"/>
        <w:rPr>
          <w:rFonts w:ascii="Montserrat Light" w:hAnsi="Montserrat Light"/>
          <w:noProof/>
          <w:szCs w:val="22"/>
          <w:lang w:val="fr-BE" w:eastAsia="fr-BE"/>
        </w:rPr>
      </w:pPr>
      <w:r w:rsidRPr="00DA7C1F">
        <w:rPr>
          <w:rFonts w:ascii="Montserrat Medium" w:hAnsi="Montserrat Medium"/>
          <w:noProof/>
          <w:szCs w:val="22"/>
          <w:lang w:val="fr-BE" w:eastAsia="fr-BE"/>
        </w:rPr>
        <w:t>Soutient</w:t>
      </w:r>
      <w:r w:rsidRPr="00DA7C1F">
        <w:rPr>
          <w:rFonts w:ascii="Montserrat Light" w:hAnsi="Montserrat Light"/>
          <w:noProof/>
          <w:szCs w:val="22"/>
          <w:lang w:val="fr-BE" w:eastAsia="fr-BE"/>
        </w:rPr>
        <w:t xml:space="preserve"> et salue l'action des services de police (zonale et fédérale), du Parquet, des services de secours, des agents communaux et des acteurs associatifs mobilisés quotidiennement pour garantir la sécurité et la qualité de vie dans les quartiers ;</w:t>
      </w:r>
    </w:p>
    <w:p w14:paraId="59309D18"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3907751D" w14:textId="77777777" w:rsidR="00CF4AD2" w:rsidRPr="00DA7C1F" w:rsidRDefault="00073001" w:rsidP="004D3592">
      <w:pPr>
        <w:pStyle w:val="CORPSFBPS"/>
        <w:spacing w:after="0"/>
        <w:ind w:left="708"/>
        <w:jc w:val="both"/>
        <w:rPr>
          <w:rFonts w:ascii="Montserrat Light" w:hAnsi="Montserrat Light"/>
          <w:noProof/>
          <w:szCs w:val="22"/>
          <w:lang w:val="fr-BE" w:eastAsia="fr-BE"/>
        </w:rPr>
      </w:pPr>
      <w:r w:rsidRPr="00DA7C1F">
        <w:rPr>
          <w:rFonts w:ascii="Montserrat Medium" w:hAnsi="Montserrat Medium"/>
          <w:noProof/>
          <w:szCs w:val="22"/>
          <w:lang w:val="fr-BE" w:eastAsia="fr-BE"/>
        </w:rPr>
        <w:t>Déclare</w:t>
      </w:r>
      <w:r w:rsidRPr="00DA7C1F">
        <w:rPr>
          <w:rFonts w:ascii="Montserrat Light" w:hAnsi="Montserrat Light"/>
          <w:noProof/>
          <w:szCs w:val="22"/>
          <w:lang w:val="fr-BE" w:eastAsia="fr-BE"/>
        </w:rPr>
        <w:t xml:space="preserve"> que la lutte contre la criminalité organisée constitue une priorité absolue pour la protection de la population et du cadre de vie de la commune;</w:t>
      </w:r>
    </w:p>
    <w:p w14:paraId="6E24B9BE" w14:textId="77777777" w:rsidR="00CF4AD2" w:rsidRPr="00DA7C1F" w:rsidRDefault="00CF4AD2" w:rsidP="00CF4AD2">
      <w:pPr>
        <w:pStyle w:val="CORPSFBPS"/>
        <w:spacing w:after="0"/>
        <w:jc w:val="both"/>
        <w:rPr>
          <w:rFonts w:ascii="Montserrat Light" w:hAnsi="Montserrat Light"/>
          <w:noProof/>
          <w:szCs w:val="22"/>
          <w:lang w:val="fr-BE" w:eastAsia="fr-BE"/>
        </w:rPr>
      </w:pPr>
    </w:p>
    <w:p w14:paraId="11F6908F" w14:textId="77777777" w:rsidR="00CF4AD2" w:rsidRPr="00DA7C1F" w:rsidRDefault="00CF4AD2" w:rsidP="004D3592">
      <w:pPr>
        <w:pStyle w:val="CORPSFBPS"/>
        <w:spacing w:after="0"/>
        <w:ind w:left="708"/>
        <w:jc w:val="both"/>
        <w:rPr>
          <w:rFonts w:ascii="Montserrat Light" w:hAnsi="Montserrat Light"/>
          <w:noProof/>
          <w:szCs w:val="22"/>
          <w:lang w:val="fr-BE" w:eastAsia="fr-BE"/>
        </w:rPr>
      </w:pPr>
      <w:r w:rsidRPr="00DA7C1F">
        <w:rPr>
          <w:rFonts w:ascii="Montserrat Medium" w:hAnsi="Montserrat Medium"/>
          <w:noProof/>
          <w:szCs w:val="22"/>
          <w:lang w:val="fr-BE" w:eastAsia="fr-BE"/>
        </w:rPr>
        <w:t>Demande</w:t>
      </w:r>
      <w:r w:rsidRPr="00DA7C1F">
        <w:rPr>
          <w:rFonts w:ascii="Montserrat Light" w:hAnsi="Montserrat Light"/>
          <w:noProof/>
          <w:szCs w:val="22"/>
          <w:lang w:val="fr-BE" w:eastAsia="fr-BE"/>
        </w:rPr>
        <w:t xml:space="preserve"> que les violences liées aux organisations criminelles soient reconnues comme une menace majeure pour la sécurité, la cohésion sociale et la stabilité de notre société, nécessitant une mobilisation coordonnée de l’État sous l’autorité du Premier ministre, avec l’appui des services compétents, dont l’OCAM ; </w:t>
      </w:r>
    </w:p>
    <w:p w14:paraId="3B146C08" w14:textId="77777777" w:rsidR="00073001" w:rsidRPr="00DA7C1F" w:rsidRDefault="00073001" w:rsidP="00073001">
      <w:pPr>
        <w:pStyle w:val="CORPSFBPS"/>
        <w:spacing w:after="0"/>
        <w:jc w:val="both"/>
        <w:rPr>
          <w:rFonts w:ascii="Montserrat Light" w:eastAsia="Arial Unicode MS" w:hAnsi="Montserrat Light"/>
          <w:i/>
          <w:iCs/>
          <w:noProof/>
          <w:szCs w:val="22"/>
          <w:bdr w:val="nil"/>
          <w:lang w:val="fr-BE"/>
        </w:rPr>
      </w:pPr>
    </w:p>
    <w:p w14:paraId="19813D95" w14:textId="77777777" w:rsidR="00073001" w:rsidRPr="00DA7C1F" w:rsidRDefault="00073001" w:rsidP="00073001">
      <w:pPr>
        <w:pStyle w:val="CORPSFBPS"/>
        <w:spacing w:after="0"/>
        <w:ind w:left="708"/>
        <w:jc w:val="both"/>
        <w:rPr>
          <w:rFonts w:ascii="Montserrat Light" w:eastAsia="Arial Unicode MS" w:hAnsi="Montserrat Light"/>
          <w:noProof/>
          <w:szCs w:val="22"/>
          <w:bdr w:val="nil"/>
          <w:lang w:val="fr-BE"/>
        </w:rPr>
      </w:pPr>
      <w:r w:rsidRPr="00DA7C1F">
        <w:rPr>
          <w:rFonts w:ascii="Montserrat Medium" w:hAnsi="Montserrat Medium"/>
          <w:noProof/>
          <w:szCs w:val="22"/>
          <w:lang w:val="fr-BE" w:eastAsia="fr-BE"/>
        </w:rPr>
        <w:t>Demande</w:t>
      </w:r>
      <w:r w:rsidRPr="00DA7C1F">
        <w:rPr>
          <w:rFonts w:ascii="Montserrat Light" w:hAnsi="Montserrat Light"/>
          <w:noProof/>
          <w:szCs w:val="22"/>
          <w:lang w:val="fr-BE"/>
        </w:rPr>
        <w:t xml:space="preserve"> un renforcement substantiel des effectifs et des capacités d'enquête du Parquet et de la Police judiciaire fédérale et des douanes, afin de permettre le démantèlement durable des organisations criminelles en s'attaquant directement aux causes du phénomène en remontant les filières d'approvisionnement, les circuits financiers et les têtes de réseau ;</w:t>
      </w:r>
    </w:p>
    <w:p w14:paraId="0E244C55" w14:textId="77777777" w:rsidR="00073001" w:rsidRPr="00DA7C1F" w:rsidRDefault="00073001" w:rsidP="00073001">
      <w:pPr>
        <w:pStyle w:val="CORPSFBPS"/>
        <w:spacing w:after="0"/>
        <w:jc w:val="both"/>
        <w:rPr>
          <w:rFonts w:ascii="Montserrat Light" w:hAnsi="Montserrat Light"/>
          <w:noProof/>
          <w:szCs w:val="22"/>
          <w:lang w:val="fr-BE"/>
        </w:rPr>
      </w:pPr>
    </w:p>
    <w:p w14:paraId="21910C22" w14:textId="77777777" w:rsidR="00073001" w:rsidRPr="00DA7C1F" w:rsidRDefault="00073001" w:rsidP="00073001">
      <w:pPr>
        <w:pStyle w:val="CORPSFBPS"/>
        <w:spacing w:after="0"/>
        <w:ind w:left="708"/>
        <w:jc w:val="both"/>
        <w:rPr>
          <w:rFonts w:ascii="Montserrat Light" w:hAnsi="Montserrat Light"/>
          <w:noProof/>
          <w:szCs w:val="22"/>
          <w:lang w:val="fr-BE"/>
        </w:rPr>
      </w:pPr>
      <w:r w:rsidRPr="00DA7C1F">
        <w:rPr>
          <w:rFonts w:ascii="Montserrat Medium" w:hAnsi="Montserrat Medium"/>
          <w:noProof/>
          <w:szCs w:val="22"/>
          <w:lang w:val="fr-BE" w:eastAsia="fr-BE"/>
        </w:rPr>
        <w:t>Demande</w:t>
      </w:r>
      <w:r w:rsidRPr="00DA7C1F">
        <w:rPr>
          <w:rFonts w:ascii="Montserrat Light" w:hAnsi="Montserrat Light"/>
          <w:noProof/>
          <w:szCs w:val="22"/>
          <w:lang w:val="fr-BE"/>
        </w:rPr>
        <w:t xml:space="preserve"> un renforcement des moyens consacrés à la lutte contre le blanchiment d’argent, la fraude fiscale et les flux financiers criminels, notamment au travers d’outils technologiques performants et d’une coopération internationale accrue, afin de frapper les organisations criminelles au cœur de leur modèle économique ;</w:t>
      </w:r>
    </w:p>
    <w:p w14:paraId="548B311E" w14:textId="77777777" w:rsidR="00FB0B47" w:rsidRPr="00DA7C1F" w:rsidRDefault="00FB0B47" w:rsidP="00073001">
      <w:pPr>
        <w:pStyle w:val="CORPSFBPS"/>
        <w:spacing w:after="0"/>
        <w:ind w:left="708"/>
        <w:jc w:val="both"/>
        <w:rPr>
          <w:rFonts w:ascii="Montserrat Light" w:hAnsi="Montserrat Light"/>
          <w:noProof/>
          <w:szCs w:val="22"/>
          <w:lang w:val="fr-BE"/>
        </w:rPr>
      </w:pPr>
    </w:p>
    <w:p w14:paraId="66346CA2" w14:textId="67C1D142" w:rsidR="00007748" w:rsidRPr="00DA7C1F" w:rsidRDefault="00FB0B47" w:rsidP="00E5668B">
      <w:pPr>
        <w:pStyle w:val="CORPSFBPS"/>
        <w:spacing w:after="0"/>
        <w:ind w:left="708"/>
        <w:jc w:val="both"/>
        <w:rPr>
          <w:rFonts w:ascii="Montserrat Light" w:eastAsia="Arial Unicode MS" w:hAnsi="Montserrat Light"/>
          <w:i/>
          <w:iCs/>
          <w:noProof/>
          <w:szCs w:val="22"/>
          <w:bdr w:val="nil"/>
          <w:lang w:val="fr-BE"/>
        </w:rPr>
      </w:pPr>
      <w:r w:rsidRPr="00DA7C1F">
        <w:rPr>
          <w:rFonts w:ascii="Montserrat Medium" w:hAnsi="Montserrat Medium"/>
          <w:noProof/>
          <w:szCs w:val="22"/>
          <w:lang w:val="fr-BE" w:eastAsia="fr-BE"/>
        </w:rPr>
        <w:t>Plaide</w:t>
      </w:r>
      <w:r w:rsidRPr="00DA7C1F">
        <w:rPr>
          <w:rFonts w:ascii="Montserrat Light" w:eastAsia="Arial Unicode MS" w:hAnsi="Montserrat Light"/>
          <w:i/>
          <w:iCs/>
          <w:noProof/>
          <w:szCs w:val="22"/>
          <w:bdr w:val="nil"/>
          <w:lang w:val="fr-BE"/>
        </w:rPr>
        <w:t xml:space="preserve"> </w:t>
      </w:r>
      <w:r w:rsidRPr="00DA7C1F">
        <w:rPr>
          <w:rFonts w:ascii="Montserrat Light" w:eastAsia="Arial Unicode MS" w:hAnsi="Montserrat Light"/>
          <w:noProof/>
          <w:szCs w:val="22"/>
          <w:bdr w:val="nil"/>
          <w:lang w:val="fr-BE"/>
        </w:rPr>
        <w:t>pour un renforcement des politiques de confiscation des avoirs criminels et pour leur réaffectation à des projets d'intérêt collectif au bénéfice des quartiers touchés ;</w:t>
      </w:r>
    </w:p>
    <w:p w14:paraId="38C5A0C5" w14:textId="77777777" w:rsidR="00FB0B47" w:rsidRPr="00DA7C1F" w:rsidRDefault="00FB0B47" w:rsidP="00FB0B47">
      <w:pPr>
        <w:pStyle w:val="CORPSFBPS"/>
        <w:spacing w:after="0"/>
        <w:jc w:val="both"/>
        <w:rPr>
          <w:rFonts w:ascii="Montserrat Light" w:hAnsi="Montserrat Light"/>
          <w:noProof/>
          <w:szCs w:val="22"/>
          <w:lang w:val="fr-BE"/>
        </w:rPr>
      </w:pPr>
    </w:p>
    <w:p w14:paraId="1D615068" w14:textId="6E520741" w:rsidR="00FB0B47" w:rsidRPr="00DA7C1F" w:rsidRDefault="00FB0B47" w:rsidP="00E5668B">
      <w:pPr>
        <w:pStyle w:val="CORPSFBPS"/>
        <w:spacing w:after="0"/>
        <w:ind w:left="708"/>
        <w:jc w:val="both"/>
        <w:rPr>
          <w:rFonts w:ascii="Montserrat Light" w:eastAsia="Arial Unicode MS" w:hAnsi="Montserrat Light"/>
          <w:i/>
          <w:iCs/>
          <w:noProof/>
          <w:szCs w:val="22"/>
          <w:bdr w:val="nil"/>
          <w:lang w:val="fr-BE"/>
        </w:rPr>
      </w:pPr>
      <w:r w:rsidRPr="00DA7C1F">
        <w:rPr>
          <w:rFonts w:ascii="Montserrat Medium" w:hAnsi="Montserrat Medium"/>
          <w:noProof/>
          <w:szCs w:val="22"/>
          <w:lang w:val="fr-BE" w:eastAsia="fr-BE"/>
        </w:rPr>
        <w:t>Demande</w:t>
      </w:r>
      <w:r w:rsidRPr="00DA7C1F">
        <w:rPr>
          <w:rFonts w:ascii="Montserrat Light" w:hAnsi="Montserrat Light"/>
          <w:noProof/>
          <w:szCs w:val="22"/>
          <w:lang w:val="fr-BE"/>
        </w:rPr>
        <w:t xml:space="preserve"> le renforcement des moyens alloués à la Justice afin de garantir le suivi et le traitement des affaires dans des délais raisonnables ;</w:t>
      </w:r>
    </w:p>
    <w:p w14:paraId="3956568F" w14:textId="77777777" w:rsidR="00073001" w:rsidRPr="00DA7C1F" w:rsidRDefault="00073001" w:rsidP="00CF4AD2">
      <w:pPr>
        <w:pStyle w:val="CORPSFBPS"/>
        <w:spacing w:after="0"/>
        <w:jc w:val="both"/>
        <w:rPr>
          <w:rFonts w:ascii="Montserrat Light" w:hAnsi="Montserrat Light"/>
          <w:noProof/>
          <w:szCs w:val="22"/>
          <w:lang w:val="fr-BE" w:eastAsia="fr-BE"/>
        </w:rPr>
      </w:pPr>
    </w:p>
    <w:p w14:paraId="40438F4E" w14:textId="26736931" w:rsidR="00FB0B47" w:rsidRPr="00DA7C1F" w:rsidRDefault="00FB0B47" w:rsidP="00FB0B47">
      <w:pPr>
        <w:pStyle w:val="CORPSFBPS"/>
        <w:spacing w:after="0"/>
        <w:ind w:left="708"/>
        <w:jc w:val="both"/>
        <w:rPr>
          <w:rFonts w:ascii="Montserrat Light" w:hAnsi="Montserrat Light"/>
          <w:noProof/>
          <w:szCs w:val="22"/>
          <w:lang w:val="fr-BE" w:eastAsia="fr-BE"/>
        </w:rPr>
      </w:pPr>
      <w:r w:rsidRPr="00DA7C1F">
        <w:rPr>
          <w:rFonts w:ascii="Montserrat Medium" w:hAnsi="Montserrat Medium"/>
          <w:noProof/>
          <w:szCs w:val="22"/>
          <w:lang w:val="fr-BE" w:eastAsia="fr-BE"/>
        </w:rPr>
        <w:t xml:space="preserve">Demande </w:t>
      </w:r>
      <w:r w:rsidRPr="006E33A7">
        <w:rPr>
          <w:rFonts w:ascii="Montserrat Light" w:eastAsia="Arial Unicode MS" w:hAnsi="Montserrat Light"/>
          <w:noProof/>
          <w:szCs w:val="22"/>
          <w:bdr w:val="nil"/>
          <w:lang w:val="fr-BE"/>
        </w:rPr>
        <w:t xml:space="preserve">d’avoir une approche intégrée et globale de la problématique de la criminalité organisée et des flux de substances illicites, </w:t>
      </w:r>
      <w:r w:rsidR="00AC2CA6" w:rsidRPr="006E33A7">
        <w:rPr>
          <w:rFonts w:ascii="Montserrat Light" w:eastAsia="Arial Unicode MS" w:hAnsi="Montserrat Light"/>
          <w:noProof/>
          <w:szCs w:val="22"/>
          <w:bdr w:val="nil"/>
          <w:lang w:val="fr-BE"/>
        </w:rPr>
        <w:t xml:space="preserve">et </w:t>
      </w:r>
      <w:r w:rsidRPr="006E33A7">
        <w:rPr>
          <w:rFonts w:ascii="Montserrat Light" w:eastAsia="Arial Unicode MS" w:hAnsi="Montserrat Light"/>
          <w:noProof/>
          <w:szCs w:val="22"/>
          <w:bdr w:val="nil"/>
          <w:lang w:val="fr-BE"/>
        </w:rPr>
        <w:t>en renforçant le contrôle aux points d’entrée du territoire belge : voies navigables et ports, gares et aéroports</w:t>
      </w:r>
      <w:r w:rsidR="00E5668B">
        <w:rPr>
          <w:rFonts w:ascii="Montserrat Medium" w:hAnsi="Montserrat Medium"/>
          <w:noProof/>
          <w:szCs w:val="22"/>
          <w:lang w:val="fr-BE" w:eastAsia="fr-BE"/>
        </w:rPr>
        <w:t> ;</w:t>
      </w:r>
    </w:p>
    <w:p w14:paraId="7ADD77A1" w14:textId="77777777" w:rsidR="00FB0B47" w:rsidRPr="00DA7C1F" w:rsidRDefault="00FB0B47" w:rsidP="00FB0B47">
      <w:pPr>
        <w:pStyle w:val="CORPSFBPS"/>
        <w:spacing w:after="0"/>
        <w:ind w:left="708"/>
        <w:jc w:val="both"/>
        <w:rPr>
          <w:rFonts w:ascii="Montserrat Light" w:eastAsia="Arial Unicode MS" w:hAnsi="Montserrat Light"/>
          <w:noProof/>
          <w:szCs w:val="22"/>
          <w:bdr w:val="nil"/>
          <w:lang w:val="fr-BE"/>
        </w:rPr>
      </w:pPr>
    </w:p>
    <w:p w14:paraId="1D434298" w14:textId="42A37BF9" w:rsidR="00FB0B47" w:rsidRPr="00DA7C1F" w:rsidRDefault="00FB0B47" w:rsidP="00FB0B47">
      <w:pPr>
        <w:pStyle w:val="CORPSFBPS"/>
        <w:spacing w:after="0"/>
        <w:ind w:left="708"/>
        <w:jc w:val="both"/>
        <w:rPr>
          <w:rFonts w:ascii="Montserrat Light" w:eastAsia="Arial Unicode MS" w:hAnsi="Montserrat Light"/>
          <w:noProof/>
          <w:szCs w:val="22"/>
          <w:bdr w:val="nil"/>
          <w:lang w:val="fr-BE"/>
        </w:rPr>
      </w:pPr>
      <w:r w:rsidRPr="00DA7C1F">
        <w:rPr>
          <w:rFonts w:ascii="Montserrat Medium" w:hAnsi="Montserrat Medium"/>
          <w:noProof/>
          <w:szCs w:val="22"/>
          <w:lang w:val="fr-BE" w:eastAsia="fr-BE"/>
        </w:rPr>
        <w:t>Demande</w:t>
      </w:r>
      <w:r w:rsidRPr="00DA7C1F">
        <w:rPr>
          <w:rFonts w:ascii="Montserrat Light" w:eastAsia="Arial Unicode MS" w:hAnsi="Montserrat Light"/>
          <w:noProof/>
          <w:szCs w:val="22"/>
          <w:bdr w:val="nil"/>
          <w:lang w:val="fr-BE"/>
        </w:rPr>
        <w:t xml:space="preserve"> le renforcement des moyens de la Justice de la jeunesse, des services d'aide à la jeunesse</w:t>
      </w:r>
      <w:r w:rsidR="00F300BC">
        <w:rPr>
          <w:rFonts w:ascii="Montserrat Light" w:eastAsia="Arial Unicode MS" w:hAnsi="Montserrat Light"/>
          <w:noProof/>
          <w:szCs w:val="22"/>
          <w:bdr w:val="nil"/>
          <w:lang w:val="fr-BE"/>
        </w:rPr>
        <w:t xml:space="preserve">, </w:t>
      </w:r>
      <w:r w:rsidRPr="00DA7C1F">
        <w:rPr>
          <w:rFonts w:ascii="Montserrat Light" w:eastAsia="Arial Unicode MS" w:hAnsi="Montserrat Light"/>
          <w:noProof/>
          <w:szCs w:val="22"/>
          <w:bdr w:val="nil"/>
          <w:lang w:val="fr-BE"/>
        </w:rPr>
        <w:t>et des dispositifs visant à prévenir le recrutement de mineurs par les organisations criminelles ;</w:t>
      </w:r>
    </w:p>
    <w:p w14:paraId="385E724C" w14:textId="77777777" w:rsidR="00FB0B47" w:rsidRPr="00DA7C1F" w:rsidRDefault="00FB0B47" w:rsidP="00FB0B47">
      <w:pPr>
        <w:pStyle w:val="CORPSFBPS"/>
        <w:spacing w:after="0"/>
        <w:jc w:val="both"/>
        <w:rPr>
          <w:rFonts w:ascii="Montserrat Light" w:eastAsia="Arial Unicode MS" w:hAnsi="Montserrat Light"/>
          <w:noProof/>
          <w:szCs w:val="22"/>
          <w:bdr w:val="nil"/>
          <w:lang w:val="fr-BE"/>
        </w:rPr>
      </w:pPr>
    </w:p>
    <w:p w14:paraId="1A53A67A" w14:textId="77777777" w:rsidR="00FB0B47" w:rsidRPr="00DA7C1F" w:rsidRDefault="00FB0B47" w:rsidP="00FB0B47">
      <w:pPr>
        <w:pStyle w:val="CORPSFBPS"/>
        <w:spacing w:after="0"/>
        <w:ind w:left="708"/>
        <w:jc w:val="both"/>
        <w:rPr>
          <w:rFonts w:ascii="Montserrat Light" w:hAnsi="Montserrat Light"/>
          <w:noProof/>
          <w:szCs w:val="22"/>
          <w:lang w:val="fr-BE" w:eastAsia="fr-BE"/>
        </w:rPr>
      </w:pPr>
      <w:r w:rsidRPr="00DA7C1F">
        <w:rPr>
          <w:rFonts w:ascii="Montserrat Medium" w:hAnsi="Montserrat Medium"/>
          <w:noProof/>
          <w:szCs w:val="22"/>
          <w:lang w:val="fr-BE" w:eastAsia="fr-BE"/>
        </w:rPr>
        <w:t>Demande</w:t>
      </w:r>
      <w:r w:rsidRPr="00DA7C1F">
        <w:rPr>
          <w:rFonts w:ascii="Montserrat Light" w:hAnsi="Montserrat Light"/>
          <w:noProof/>
          <w:szCs w:val="22"/>
          <w:lang w:val="fr-BE" w:eastAsia="fr-BE"/>
        </w:rPr>
        <w:t xml:space="preserve"> que les capacités opérationnelles du ministre de l’Intérieur soient renforcées au profit des différentes cellules actives à Bruxelles : </w:t>
      </w:r>
    </w:p>
    <w:p w14:paraId="16265A22" w14:textId="77777777" w:rsidR="00FB0B47" w:rsidRPr="00DA7C1F" w:rsidRDefault="00FB0B47" w:rsidP="00FB0B47">
      <w:pPr>
        <w:pStyle w:val="CORPSFBPS"/>
        <w:numPr>
          <w:ilvl w:val="0"/>
          <w:numId w:val="5"/>
        </w:numPr>
        <w:spacing w:after="0"/>
        <w:jc w:val="both"/>
        <w:rPr>
          <w:rFonts w:ascii="Montserrat Light" w:hAnsi="Montserrat Light"/>
          <w:noProof/>
          <w:szCs w:val="22"/>
          <w:lang w:val="fr-BE" w:eastAsia="fr-BE"/>
        </w:rPr>
      </w:pPr>
      <w:r w:rsidRPr="00DA7C1F">
        <w:rPr>
          <w:rFonts w:ascii="Montserrat Light" w:hAnsi="Montserrat Light"/>
          <w:noProof/>
          <w:szCs w:val="22"/>
          <w:lang w:val="fr-BE" w:eastAsia="fr-BE"/>
        </w:rPr>
        <w:t xml:space="preserve">SPC (police des chemins de fer – compétente à Bruxelles pour les gares et pour les stations de prémétro et métros) ; </w:t>
      </w:r>
    </w:p>
    <w:p w14:paraId="585C8C96" w14:textId="64FC09C5" w:rsidR="00FB0B47" w:rsidRPr="00CF4AD2" w:rsidRDefault="00FB0B47" w:rsidP="00FB0B47">
      <w:pPr>
        <w:pStyle w:val="CORPSFBPS"/>
        <w:numPr>
          <w:ilvl w:val="0"/>
          <w:numId w:val="5"/>
        </w:numPr>
        <w:spacing w:after="0"/>
        <w:jc w:val="both"/>
        <w:rPr>
          <w:rFonts w:ascii="Montserrat Light" w:hAnsi="Montserrat Light"/>
          <w:noProof/>
          <w:szCs w:val="22"/>
          <w:lang w:eastAsia="fr-BE"/>
        </w:rPr>
      </w:pPr>
      <w:r>
        <w:rPr>
          <w:rFonts w:ascii="Montserrat Light" w:hAnsi="Montserrat Light"/>
          <w:noProof/>
          <w:szCs w:val="22"/>
          <w:lang w:eastAsia="fr-BE"/>
        </w:rPr>
        <w:t>Feres (réserve fédérale d’intervention), ;</w:t>
      </w:r>
    </w:p>
    <w:p w14:paraId="718A4635" w14:textId="77777777" w:rsidR="00FB0B47" w:rsidRPr="00CF4AD2" w:rsidRDefault="00FB0B47" w:rsidP="00FB0B47">
      <w:pPr>
        <w:pStyle w:val="CORPSFBPS"/>
        <w:numPr>
          <w:ilvl w:val="0"/>
          <w:numId w:val="5"/>
        </w:numPr>
        <w:spacing w:after="0"/>
        <w:jc w:val="both"/>
        <w:rPr>
          <w:rFonts w:ascii="Montserrat Light" w:hAnsi="Montserrat Light"/>
          <w:noProof/>
          <w:szCs w:val="22"/>
          <w:lang w:eastAsia="fr-BE"/>
        </w:rPr>
      </w:pPr>
      <w:r>
        <w:rPr>
          <w:rFonts w:ascii="Montserrat Light" w:hAnsi="Montserrat Light"/>
          <w:noProof/>
          <w:szCs w:val="22"/>
          <w:lang w:eastAsia="fr-BE"/>
        </w:rPr>
        <w:t>DAB (accompagnement des prisonniers) ;</w:t>
      </w:r>
    </w:p>
    <w:p w14:paraId="60B458C9" w14:textId="77777777" w:rsidR="00FB0B47" w:rsidRPr="00DA7C1F" w:rsidRDefault="00FB0B47" w:rsidP="00FB0B47">
      <w:pPr>
        <w:pStyle w:val="CORPSFBPS"/>
        <w:numPr>
          <w:ilvl w:val="0"/>
          <w:numId w:val="5"/>
        </w:numPr>
        <w:spacing w:after="0"/>
        <w:jc w:val="both"/>
        <w:rPr>
          <w:rFonts w:ascii="Montserrat Light" w:hAnsi="Montserrat Light"/>
          <w:noProof/>
          <w:szCs w:val="22"/>
          <w:lang w:val="fr-BE" w:eastAsia="fr-BE"/>
        </w:rPr>
      </w:pPr>
      <w:r w:rsidRPr="00DA7C1F">
        <w:rPr>
          <w:rFonts w:ascii="Montserrat Light" w:hAnsi="Montserrat Light"/>
          <w:noProof/>
          <w:szCs w:val="22"/>
          <w:lang w:val="fr-BE" w:eastAsia="fr-BE"/>
        </w:rPr>
        <w:t xml:space="preserve">CIK (corps d’intervention de la police fédérale) ; </w:t>
      </w:r>
    </w:p>
    <w:p w14:paraId="01BF08D7" w14:textId="77777777" w:rsidR="00FB0B47" w:rsidRPr="00DA7C1F" w:rsidRDefault="00FB0B47" w:rsidP="00FB0B47">
      <w:pPr>
        <w:pStyle w:val="CORPSFBPS"/>
        <w:numPr>
          <w:ilvl w:val="0"/>
          <w:numId w:val="5"/>
        </w:numPr>
        <w:spacing w:after="0"/>
        <w:jc w:val="both"/>
        <w:rPr>
          <w:rFonts w:ascii="Montserrat Light" w:hAnsi="Montserrat Light"/>
          <w:noProof/>
          <w:szCs w:val="22"/>
          <w:lang w:val="fr-BE" w:eastAsia="fr-BE"/>
        </w:rPr>
      </w:pPr>
      <w:r w:rsidRPr="00DA7C1F">
        <w:rPr>
          <w:rFonts w:ascii="Montserrat Light" w:hAnsi="Montserrat Light"/>
          <w:noProof/>
          <w:szCs w:val="22"/>
          <w:lang w:val="fr-BE" w:eastAsia="fr-BE"/>
        </w:rPr>
        <w:t xml:space="preserve">DSU (unités spécialisées contre le grand banditisme) ; </w:t>
      </w:r>
    </w:p>
    <w:p w14:paraId="18C2D036" w14:textId="77777777" w:rsidR="00FB0B47" w:rsidRPr="00DA7C1F" w:rsidRDefault="00FB0B47" w:rsidP="00FB0B47">
      <w:pPr>
        <w:pStyle w:val="CORPSFBPS"/>
        <w:spacing w:after="0"/>
        <w:jc w:val="both"/>
        <w:rPr>
          <w:rFonts w:ascii="Montserrat Light" w:hAnsi="Montserrat Light"/>
          <w:noProof/>
          <w:szCs w:val="22"/>
          <w:lang w:val="fr-BE" w:eastAsia="fr-BE"/>
        </w:rPr>
      </w:pPr>
    </w:p>
    <w:p w14:paraId="04BA72A0" w14:textId="4FF78026" w:rsidR="00FB0B47" w:rsidRPr="00DA7C1F" w:rsidRDefault="00FB0B47" w:rsidP="00FB0B47">
      <w:pPr>
        <w:pStyle w:val="CORPSFBPS"/>
        <w:spacing w:after="0"/>
        <w:ind w:left="708"/>
        <w:jc w:val="both"/>
        <w:rPr>
          <w:rFonts w:ascii="Montserrat Light" w:hAnsi="Montserrat Light"/>
          <w:noProof/>
          <w:szCs w:val="22"/>
          <w:lang w:val="fr-BE" w:eastAsia="fr-BE"/>
        </w:rPr>
      </w:pPr>
      <w:r w:rsidRPr="00DA7C1F">
        <w:rPr>
          <w:rFonts w:ascii="Montserrat Medium" w:hAnsi="Montserrat Medium"/>
          <w:noProof/>
          <w:szCs w:val="22"/>
          <w:lang w:val="fr-BE" w:eastAsia="fr-BE"/>
        </w:rPr>
        <w:t>Demande</w:t>
      </w:r>
      <w:r w:rsidRPr="00DA7C1F">
        <w:rPr>
          <w:rFonts w:ascii="Montserrat Light" w:hAnsi="Montserrat Light"/>
          <w:noProof/>
          <w:szCs w:val="22"/>
          <w:lang w:val="fr-BE" w:eastAsia="fr-BE"/>
        </w:rPr>
        <w:t xml:space="preserve"> au ministre de l’Intérieur de poursuivre et renforcer les appuis opérationnels apportés aux zones de police bruxelloises confrontées à ces phénomènes, notant bien les efforts déjà consentis ;</w:t>
      </w:r>
    </w:p>
    <w:p w14:paraId="7FCC27C8" w14:textId="77777777" w:rsidR="00FB0B47" w:rsidRPr="00DA7C1F" w:rsidRDefault="00FB0B47" w:rsidP="00FB0B47">
      <w:pPr>
        <w:pStyle w:val="CORPSFBPS"/>
        <w:spacing w:after="0"/>
        <w:ind w:left="708"/>
        <w:jc w:val="both"/>
        <w:rPr>
          <w:rFonts w:ascii="Montserrat Light" w:hAnsi="Montserrat Light"/>
          <w:noProof/>
          <w:szCs w:val="22"/>
          <w:lang w:val="fr-BE" w:eastAsia="fr-BE"/>
        </w:rPr>
      </w:pPr>
    </w:p>
    <w:p w14:paraId="561F24AF" w14:textId="77777777" w:rsidR="00FB0B47" w:rsidRPr="00DA7C1F" w:rsidRDefault="00FB0B47" w:rsidP="00FB0B47">
      <w:pPr>
        <w:pStyle w:val="CORPSFBPS"/>
        <w:spacing w:after="0"/>
        <w:ind w:left="708"/>
        <w:jc w:val="both"/>
        <w:rPr>
          <w:rFonts w:ascii="Montserrat Light" w:hAnsi="Montserrat Light"/>
          <w:noProof/>
          <w:szCs w:val="22"/>
          <w:lang w:val="fr-BE" w:eastAsia="fr-BE"/>
        </w:rPr>
      </w:pPr>
      <w:r w:rsidRPr="00DA7C1F">
        <w:rPr>
          <w:rFonts w:ascii="Montserrat Medium" w:hAnsi="Montserrat Medium"/>
          <w:noProof/>
          <w:szCs w:val="22"/>
          <w:lang w:val="fr-BE" w:eastAsia="fr-BE"/>
        </w:rPr>
        <w:t>Demande</w:t>
      </w:r>
      <w:r w:rsidRPr="00DA7C1F">
        <w:rPr>
          <w:rFonts w:ascii="Montserrat Light" w:hAnsi="Montserrat Light"/>
          <w:noProof/>
          <w:szCs w:val="22"/>
          <w:lang w:val="fr-BE" w:eastAsia="fr-BE"/>
        </w:rPr>
        <w:t xml:space="preserve"> que les mécanismes de réquisition des zones de police (HyCap) soient revus afin de préserver la capacité des zones les plus exposées à garantir la présence de leurs effectifs dans les quartiers confrontés à la criminalité organisée ;</w:t>
      </w:r>
    </w:p>
    <w:p w14:paraId="03CF1F53" w14:textId="77777777" w:rsidR="00FB0B47" w:rsidRPr="00DA7C1F" w:rsidRDefault="00FB0B47" w:rsidP="00FB0B47">
      <w:pPr>
        <w:pStyle w:val="CORPSFBPS"/>
        <w:spacing w:after="0"/>
        <w:ind w:left="708"/>
        <w:jc w:val="both"/>
        <w:rPr>
          <w:rFonts w:ascii="Montserrat Light" w:hAnsi="Montserrat Light"/>
          <w:noProof/>
          <w:szCs w:val="22"/>
          <w:lang w:val="fr-BE" w:eastAsia="fr-BE"/>
        </w:rPr>
      </w:pPr>
    </w:p>
    <w:p w14:paraId="3BF16D26" w14:textId="63ED1F52" w:rsidR="00FB0B47" w:rsidRPr="00DA7C1F" w:rsidRDefault="00FB0B47" w:rsidP="00FB0B47">
      <w:pPr>
        <w:pStyle w:val="CORPSFBPS"/>
        <w:spacing w:after="0"/>
        <w:ind w:left="708"/>
        <w:jc w:val="both"/>
        <w:rPr>
          <w:rFonts w:ascii="Montserrat Light" w:hAnsi="Montserrat Light"/>
          <w:noProof/>
          <w:szCs w:val="22"/>
          <w:lang w:val="fr-BE" w:eastAsia="fr-BE"/>
        </w:rPr>
      </w:pPr>
      <w:r w:rsidRPr="00DA7C1F">
        <w:rPr>
          <w:rFonts w:ascii="Montserrat Medium" w:hAnsi="Montserrat Medium"/>
          <w:noProof/>
          <w:szCs w:val="22"/>
          <w:lang w:val="fr-BE" w:eastAsia="fr-BE"/>
        </w:rPr>
        <w:t>Demande</w:t>
      </w:r>
      <w:r w:rsidRPr="00DA7C1F">
        <w:rPr>
          <w:rFonts w:ascii="Montserrat Light" w:hAnsi="Montserrat Light"/>
          <w:noProof/>
          <w:szCs w:val="22"/>
          <w:lang w:val="fr-BE" w:eastAsia="fr-BE"/>
        </w:rPr>
        <w:t xml:space="preserve"> un refinancement structurel des zones de police tenant compte des défis spécifiques auxquels elles sont confrontées à travers la réforme de la norme KUL</w:t>
      </w:r>
      <w:r w:rsidR="00001DF5">
        <w:rPr>
          <w:rFonts w:ascii="Montserrat Light" w:hAnsi="Montserrat Light"/>
          <w:noProof/>
          <w:szCs w:val="22"/>
          <w:lang w:val="fr-BE" w:eastAsia="fr-BE"/>
        </w:rPr>
        <w:t xml:space="preserve">, considérant que le Ministre de l’Intérieur avait estimé que ce refinancement </w:t>
      </w:r>
      <w:r w:rsidR="00CB438B">
        <w:rPr>
          <w:rFonts w:ascii="Montserrat Light" w:hAnsi="Montserrat Light"/>
          <w:noProof/>
          <w:szCs w:val="22"/>
          <w:lang w:val="fr-BE" w:eastAsia="fr-BE"/>
        </w:rPr>
        <w:t>est consubstentiel avec la fusion imposée des zones de police à Bruxelles</w:t>
      </w:r>
      <w:r w:rsidRPr="00DA7C1F">
        <w:rPr>
          <w:rFonts w:ascii="Montserrat Light" w:hAnsi="Montserrat Light"/>
          <w:noProof/>
          <w:szCs w:val="22"/>
          <w:lang w:val="fr-BE" w:eastAsia="fr-BE"/>
        </w:rPr>
        <w:t xml:space="preserve"> ;</w:t>
      </w:r>
    </w:p>
    <w:p w14:paraId="37F514E9" w14:textId="77777777" w:rsidR="00FB0B47" w:rsidRPr="00DA7C1F" w:rsidRDefault="00FB0B47" w:rsidP="00FB0B47">
      <w:pPr>
        <w:pStyle w:val="CORPSFBPS"/>
        <w:spacing w:after="0"/>
        <w:jc w:val="both"/>
        <w:rPr>
          <w:rFonts w:ascii="Montserrat Light" w:hAnsi="Montserrat Light"/>
          <w:noProof/>
          <w:szCs w:val="22"/>
          <w:lang w:val="fr-BE" w:eastAsia="fr-BE"/>
        </w:rPr>
      </w:pPr>
    </w:p>
    <w:p w14:paraId="7F4C4274" w14:textId="77777777" w:rsidR="0027546B" w:rsidRDefault="00FB0B47" w:rsidP="0027546B">
      <w:pPr>
        <w:pStyle w:val="CORPSFBPS"/>
        <w:ind w:left="708"/>
        <w:jc w:val="both"/>
        <w:rPr>
          <w:rFonts w:ascii="Montserrat Light" w:hAnsi="Montserrat Light"/>
          <w:noProof/>
          <w:szCs w:val="22"/>
          <w:lang w:val="fr-BE" w:eastAsia="fr-BE"/>
        </w:rPr>
      </w:pPr>
      <w:r w:rsidRPr="00DA7C1F">
        <w:rPr>
          <w:rFonts w:ascii="Montserrat Medium" w:hAnsi="Montserrat Medium"/>
          <w:noProof/>
          <w:szCs w:val="22"/>
          <w:lang w:val="fr-BE" w:eastAsia="fr-BE"/>
        </w:rPr>
        <w:t xml:space="preserve">Soutient </w:t>
      </w:r>
      <w:r w:rsidRPr="0027546B">
        <w:rPr>
          <w:rFonts w:ascii="Montserrat Light" w:hAnsi="Montserrat Light"/>
          <w:noProof/>
          <w:szCs w:val="22"/>
          <w:lang w:val="fr-BE" w:eastAsia="fr-BE"/>
        </w:rPr>
        <w:t>les recommandations formulées par la Commissaire nationale aux drogues, en particulier la stratégie « Clear, Hold, Build », qui articule l’action policière, la sécurisation durable de l’espace public et la reconstruction sociale des quartiers concernés ;</w:t>
      </w:r>
      <w:r w:rsidR="00E5668B" w:rsidRPr="0027546B">
        <w:rPr>
          <w:rFonts w:ascii="Montserrat Light" w:hAnsi="Montserrat Light"/>
          <w:noProof/>
          <w:szCs w:val="22"/>
          <w:lang w:val="fr-BE" w:eastAsia="fr-BE"/>
        </w:rPr>
        <w:t xml:space="preserve"> </w:t>
      </w:r>
    </w:p>
    <w:p w14:paraId="2DFD103E" w14:textId="42D1A24D" w:rsidR="00AB2929" w:rsidRPr="0027546B" w:rsidRDefault="000163EE" w:rsidP="0027546B">
      <w:pPr>
        <w:pStyle w:val="CORPSFBPS"/>
        <w:ind w:left="708"/>
        <w:jc w:val="both"/>
        <w:rPr>
          <w:rFonts w:ascii="Montserrat Light" w:hAnsi="Montserrat Light"/>
          <w:noProof/>
          <w:szCs w:val="22"/>
          <w:lang w:val="fr-BE" w:eastAsia="fr-BE"/>
        </w:rPr>
      </w:pPr>
      <w:r w:rsidRPr="003F4CE9">
        <w:rPr>
          <w:rFonts w:ascii="Montserrat Medium" w:hAnsi="Montserrat Medium"/>
          <w:noProof/>
          <w:szCs w:val="22"/>
          <w:lang w:val="fr-BE" w:eastAsia="fr-BE"/>
        </w:rPr>
        <w:t xml:space="preserve">Charge </w:t>
      </w:r>
      <w:r w:rsidRPr="0027546B">
        <w:rPr>
          <w:rFonts w:ascii="Montserrat Light" w:hAnsi="Montserrat Light"/>
          <w:noProof/>
          <w:szCs w:val="22"/>
          <w:lang w:val="fr-BE" w:eastAsia="fr-BE"/>
        </w:rPr>
        <w:t>le Collège de poursuivre et de renforcer, en lien avec la zone de police Bruxelles-Ouest, le Parquet et les partenaires compétents, les dispositifs locaux de prévention, notamment les partenariats locaux de prévention, la présence des Gardiens de la paix et les actions du service Prévention, en les articulant avec les besoins identifiés dans les quartiers ;</w:t>
      </w:r>
    </w:p>
    <w:p w14:paraId="6064F0EA" w14:textId="4E078079" w:rsidR="00CF4AD2" w:rsidRPr="00DA7C1F" w:rsidRDefault="004E73FA" w:rsidP="004E73FA">
      <w:pPr>
        <w:pStyle w:val="CORPSFBPS"/>
        <w:spacing w:after="0"/>
        <w:ind w:left="708"/>
        <w:jc w:val="both"/>
        <w:rPr>
          <w:rFonts w:ascii="Montserrat Light" w:eastAsia="Arial Unicode MS" w:hAnsi="Montserrat Light"/>
          <w:noProof/>
          <w:szCs w:val="22"/>
          <w:bdr w:val="nil"/>
          <w:lang w:val="fr-BE"/>
        </w:rPr>
      </w:pPr>
      <w:r w:rsidRPr="00DA7C1F">
        <w:rPr>
          <w:rFonts w:ascii="Montserrat Medium" w:hAnsi="Montserrat Medium"/>
          <w:noProof/>
          <w:szCs w:val="22"/>
          <w:lang w:val="fr-BE" w:eastAsia="fr-BE"/>
        </w:rPr>
        <w:t>Charge</w:t>
      </w:r>
      <w:r w:rsidRPr="00DA7C1F">
        <w:rPr>
          <w:rFonts w:ascii="Montserrat Light" w:eastAsia="Arial Unicode MS" w:hAnsi="Montserrat Light"/>
          <w:noProof/>
          <w:szCs w:val="22"/>
          <w:bdr w:val="nil"/>
          <w:lang w:val="fr-BE"/>
        </w:rPr>
        <w:t xml:space="preserve"> le Collège de renforcer et développer l'approche administrative dans la lutte contre la criminalité organisée, notamment en matière de contrôle des établissements, de lutte contre le blanchiment et de prévention de l'infiltration des réseaux criminels dans l'économie locale ;</w:t>
      </w:r>
    </w:p>
    <w:p w14:paraId="1B7B2B69" w14:textId="77777777" w:rsidR="00CF4AD2" w:rsidRPr="00DA7C1F" w:rsidRDefault="00CF4AD2" w:rsidP="00CF4AD2">
      <w:pPr>
        <w:pStyle w:val="CORPSFBPS"/>
        <w:spacing w:after="0"/>
        <w:jc w:val="both"/>
        <w:rPr>
          <w:rFonts w:ascii="Montserrat Light" w:eastAsia="Arial Unicode MS" w:hAnsi="Montserrat Light"/>
          <w:noProof/>
          <w:szCs w:val="22"/>
          <w:bdr w:val="nil"/>
          <w:lang w:val="fr-BE"/>
        </w:rPr>
      </w:pPr>
    </w:p>
    <w:p w14:paraId="5F3D0BEC" w14:textId="77777777" w:rsidR="00073001" w:rsidRPr="00DA7C1F" w:rsidRDefault="00073001" w:rsidP="00FB0B47">
      <w:pPr>
        <w:pStyle w:val="CORPSFBPS"/>
        <w:spacing w:after="0"/>
        <w:ind w:left="708"/>
        <w:jc w:val="both"/>
        <w:rPr>
          <w:rFonts w:ascii="Montserrat Light" w:hAnsi="Montserrat Light"/>
          <w:noProof/>
          <w:szCs w:val="22"/>
          <w:lang w:val="fr-BE" w:eastAsia="fr-BE"/>
        </w:rPr>
      </w:pPr>
      <w:r w:rsidRPr="00DA7C1F">
        <w:rPr>
          <w:rFonts w:ascii="Montserrat Medium" w:hAnsi="Montserrat Medium"/>
          <w:noProof/>
          <w:szCs w:val="22"/>
          <w:lang w:val="fr-BE" w:eastAsia="fr-BE"/>
        </w:rPr>
        <w:t>Demande</w:t>
      </w:r>
      <w:r w:rsidRPr="00DA7C1F">
        <w:rPr>
          <w:rFonts w:ascii="Montserrat Light" w:hAnsi="Montserrat Light"/>
          <w:noProof/>
          <w:szCs w:val="22"/>
          <w:lang w:val="fr-BE" w:eastAsia="fr-BE"/>
        </w:rPr>
        <w:t xml:space="preserve"> aux autorités régionales de poursuivre le développement du réseau de caméras dans le respect de la vie privée et aux fins d’identifier les auteurs ;</w:t>
      </w:r>
    </w:p>
    <w:p w14:paraId="324A86A7" w14:textId="77777777" w:rsidR="00073001" w:rsidRPr="00DA7C1F" w:rsidRDefault="00073001" w:rsidP="00614A71">
      <w:pPr>
        <w:pStyle w:val="CORPSFBPS"/>
        <w:spacing w:after="0"/>
        <w:jc w:val="both"/>
        <w:rPr>
          <w:rFonts w:ascii="Montserrat Light" w:hAnsi="Montserrat Light"/>
          <w:noProof/>
          <w:szCs w:val="22"/>
          <w:lang w:val="fr-BE" w:eastAsia="fr-BE"/>
        </w:rPr>
      </w:pPr>
    </w:p>
    <w:p w14:paraId="0ED0EE3A" w14:textId="5FD6F753" w:rsidR="00CF4AD2" w:rsidRPr="00DA7C1F" w:rsidRDefault="00CF4AD2" w:rsidP="00A7470E">
      <w:pPr>
        <w:pStyle w:val="CORPSFBPS"/>
        <w:spacing w:after="0"/>
        <w:ind w:left="708"/>
        <w:jc w:val="both"/>
        <w:rPr>
          <w:rFonts w:ascii="Montserrat Light" w:hAnsi="Montserrat Light"/>
          <w:noProof/>
          <w:szCs w:val="22"/>
          <w:lang w:val="fr-BE" w:eastAsia="fr-BE"/>
        </w:rPr>
      </w:pPr>
      <w:r w:rsidRPr="00DA7C1F">
        <w:rPr>
          <w:rFonts w:ascii="Montserrat Medium" w:hAnsi="Montserrat Medium"/>
          <w:noProof/>
          <w:szCs w:val="22"/>
          <w:lang w:val="fr-BE" w:eastAsia="fr-BE"/>
        </w:rPr>
        <w:t xml:space="preserve">Réaffirme </w:t>
      </w:r>
      <w:r w:rsidRPr="00614A71">
        <w:rPr>
          <w:rFonts w:ascii="Montserrat Light" w:hAnsi="Montserrat Light"/>
          <w:noProof/>
          <w:szCs w:val="22"/>
          <w:lang w:val="fr-BE" w:eastAsia="fr-BE"/>
        </w:rPr>
        <w:t>que la prévention, l’accompagnement social et la santé publique constituent un pilier indispensable de toute politique de sécurité, et qu’ils doivent être financés, coordonnés et évalués à la hauteur de cet enjeu, au même titre que les volets policier et judiciaire ;</w:t>
      </w:r>
    </w:p>
    <w:p w14:paraId="70D26367" w14:textId="77777777" w:rsidR="00CF4AD2" w:rsidRPr="00DA7C1F" w:rsidRDefault="00CF4AD2" w:rsidP="00CB1BC9">
      <w:pPr>
        <w:pStyle w:val="CORPSFBPS"/>
        <w:spacing w:after="0"/>
        <w:ind w:left="708"/>
        <w:jc w:val="both"/>
        <w:rPr>
          <w:rFonts w:ascii="Montserrat Light" w:hAnsi="Montserrat Light"/>
          <w:noProof/>
          <w:szCs w:val="22"/>
          <w:lang w:val="fr-BE" w:eastAsia="fr-BE"/>
        </w:rPr>
      </w:pPr>
    </w:p>
    <w:p w14:paraId="523C699E" w14:textId="77777777" w:rsidR="00073001" w:rsidRPr="00DA7C1F" w:rsidRDefault="00CF4AD2" w:rsidP="00CB1BC9">
      <w:pPr>
        <w:pStyle w:val="CORPSFBPS"/>
        <w:spacing w:after="0"/>
        <w:ind w:left="708"/>
        <w:jc w:val="both"/>
        <w:rPr>
          <w:rFonts w:ascii="Montserrat Light" w:hAnsi="Montserrat Light"/>
          <w:noProof/>
          <w:szCs w:val="22"/>
          <w:lang w:val="fr-BE" w:eastAsia="fr-BE"/>
        </w:rPr>
      </w:pPr>
      <w:r w:rsidRPr="00DA7C1F">
        <w:rPr>
          <w:rFonts w:ascii="Montserrat Medium" w:hAnsi="Montserrat Medium"/>
          <w:noProof/>
          <w:szCs w:val="22"/>
          <w:lang w:val="fr-BE" w:eastAsia="fr-BE"/>
        </w:rPr>
        <w:t xml:space="preserve">Demande </w:t>
      </w:r>
      <w:r w:rsidRPr="00614A71">
        <w:rPr>
          <w:rFonts w:ascii="Montserrat Light" w:hAnsi="Montserrat Light"/>
          <w:noProof/>
          <w:szCs w:val="22"/>
          <w:lang w:val="fr-BE" w:eastAsia="fr-BE"/>
        </w:rPr>
        <w:t>aux autorités fédérales, régionales et communautaires d’adopter une stratégie interfédérale de santé publique en matière d’assuétudes, articulée avec le volet répressif et cohérente avec les travaux de la Commissaire nationale aux drogues ;</w:t>
      </w:r>
    </w:p>
    <w:p w14:paraId="72ACB9DF" w14:textId="77777777" w:rsidR="00CF4AD2" w:rsidRPr="00DA7C1F" w:rsidRDefault="00CF4AD2" w:rsidP="00CB1BC9">
      <w:pPr>
        <w:pStyle w:val="CORPSFBPS"/>
        <w:spacing w:after="0"/>
        <w:ind w:left="708"/>
        <w:jc w:val="both"/>
        <w:rPr>
          <w:rFonts w:ascii="Montserrat Light" w:hAnsi="Montserrat Light"/>
          <w:noProof/>
          <w:szCs w:val="22"/>
          <w:lang w:val="fr-BE" w:eastAsia="fr-BE"/>
        </w:rPr>
      </w:pPr>
    </w:p>
    <w:p w14:paraId="67639A4B" w14:textId="77777777" w:rsidR="00073001" w:rsidRPr="00DA7C1F" w:rsidRDefault="00CF4AD2" w:rsidP="00CB1BC9">
      <w:pPr>
        <w:pStyle w:val="CORPSFBPS"/>
        <w:spacing w:after="0"/>
        <w:ind w:left="708"/>
        <w:jc w:val="both"/>
        <w:rPr>
          <w:rFonts w:ascii="Montserrat Light" w:hAnsi="Montserrat Light"/>
          <w:noProof/>
          <w:szCs w:val="22"/>
          <w:lang w:val="fr-BE" w:eastAsia="fr-BE"/>
        </w:rPr>
      </w:pPr>
      <w:r w:rsidRPr="00DA7C1F">
        <w:rPr>
          <w:rFonts w:ascii="Montserrat Medium" w:hAnsi="Montserrat Medium"/>
          <w:noProof/>
          <w:szCs w:val="22"/>
          <w:lang w:val="fr-BE" w:eastAsia="fr-BE"/>
        </w:rPr>
        <w:t xml:space="preserve">Demande </w:t>
      </w:r>
      <w:r w:rsidRPr="00614A71">
        <w:rPr>
          <w:rFonts w:ascii="Montserrat Light" w:hAnsi="Montserrat Light"/>
          <w:noProof/>
          <w:szCs w:val="22"/>
          <w:lang w:val="fr-BE" w:eastAsia="fr-BE"/>
        </w:rPr>
        <w:t>le renforcement des capacités de prise en charge en matière de santé mentale et d’assuétudes, en particulier la réduction des délais d’attente, l’augmentation des places d’hébergement et d’accueil de crise, le développement des équipes mobiles et des dispositifs de réduction des risques, ainsi qu’un accès effectif aux soins pour les publics les plus éloignés ;</w:t>
      </w:r>
    </w:p>
    <w:p w14:paraId="732319DE" w14:textId="77777777" w:rsidR="00CF4AD2" w:rsidRPr="00DA7C1F" w:rsidRDefault="00CF4AD2" w:rsidP="00CB1BC9">
      <w:pPr>
        <w:pStyle w:val="CORPSFBPS"/>
        <w:spacing w:after="0"/>
        <w:ind w:left="708"/>
        <w:jc w:val="both"/>
        <w:rPr>
          <w:rFonts w:ascii="Montserrat Light" w:hAnsi="Montserrat Light"/>
          <w:noProof/>
          <w:szCs w:val="22"/>
          <w:lang w:val="fr-BE" w:eastAsia="fr-BE"/>
        </w:rPr>
      </w:pPr>
    </w:p>
    <w:p w14:paraId="0A4CEC52" w14:textId="5679859A" w:rsidR="00A7470E" w:rsidRPr="00DA7C1F" w:rsidRDefault="00CF4AD2" w:rsidP="00A7470E">
      <w:pPr>
        <w:pStyle w:val="CORPSFBPS"/>
        <w:spacing w:after="0"/>
        <w:ind w:left="708"/>
        <w:jc w:val="both"/>
        <w:rPr>
          <w:rFonts w:ascii="Montserrat Light" w:hAnsi="Montserrat Light"/>
          <w:noProof/>
          <w:szCs w:val="22"/>
          <w:lang w:val="fr-BE" w:eastAsia="fr-BE"/>
        </w:rPr>
      </w:pPr>
      <w:r w:rsidRPr="006D57E1">
        <w:rPr>
          <w:rFonts w:ascii="Montserrat Medium" w:hAnsi="Montserrat Medium"/>
          <w:noProof/>
          <w:szCs w:val="22"/>
          <w:lang w:val="fr-BE" w:eastAsia="fr-BE"/>
        </w:rPr>
        <w:t xml:space="preserve">Demande </w:t>
      </w:r>
      <w:r w:rsidR="0008371E" w:rsidRPr="006D57E1">
        <w:rPr>
          <w:rFonts w:ascii="Montserrat Light" w:hAnsi="Montserrat Light"/>
          <w:noProof/>
          <w:szCs w:val="22"/>
          <w:lang w:val="fr-BE" w:eastAsia="fr-BE"/>
        </w:rPr>
        <w:t xml:space="preserve">à la Région </w:t>
      </w:r>
      <w:r w:rsidRPr="006D57E1">
        <w:rPr>
          <w:rFonts w:ascii="Montserrat Light" w:hAnsi="Montserrat Light"/>
          <w:noProof/>
          <w:szCs w:val="22"/>
          <w:lang w:val="fr-BE" w:eastAsia="fr-BE"/>
        </w:rPr>
        <w:t xml:space="preserve">le refinancement structurel et pluriannuel des politiques de prévention et de cohésion sociale, </w:t>
      </w:r>
      <w:r w:rsidR="005A2B2C" w:rsidRPr="006D57E1">
        <w:rPr>
          <w:rFonts w:ascii="Montserrat Light" w:hAnsi="Montserrat Light"/>
          <w:noProof/>
          <w:szCs w:val="22"/>
          <w:lang w:val="fr-BE" w:eastAsia="fr-BE"/>
        </w:rPr>
        <w:t xml:space="preserve">dont les moyens ont été réduits, </w:t>
      </w:r>
      <w:r w:rsidRPr="006D57E1">
        <w:rPr>
          <w:rFonts w:ascii="Montserrat Light" w:hAnsi="Montserrat Light"/>
          <w:noProof/>
          <w:szCs w:val="22"/>
          <w:lang w:val="fr-BE" w:eastAsia="fr-BE"/>
        </w:rPr>
        <w:t xml:space="preserve">notamment des dispositifs communaux de prévention, du travail de rue et de l’action éducative, afin de garantir la continuité des équipes, des projets et du lien de confiance avec les </w:t>
      </w:r>
      <w:r w:rsidRPr="00A7470E">
        <w:rPr>
          <w:rFonts w:ascii="Montserrat Light" w:hAnsi="Montserrat Light"/>
          <w:noProof/>
          <w:szCs w:val="22"/>
          <w:lang w:val="fr-BE" w:eastAsia="fr-BE"/>
        </w:rPr>
        <w:t>habitants</w:t>
      </w:r>
      <w:r w:rsidR="00A7470E">
        <w:rPr>
          <w:rFonts w:ascii="Montserrat Light" w:hAnsi="Montserrat Light"/>
          <w:noProof/>
          <w:szCs w:val="22"/>
          <w:lang w:val="fr-BE" w:eastAsia="fr-BE"/>
        </w:rPr>
        <w:t> ;</w:t>
      </w:r>
    </w:p>
    <w:p w14:paraId="745C73B3" w14:textId="77777777" w:rsidR="00CF4AD2" w:rsidRPr="00DA7C1F" w:rsidRDefault="00CF4AD2" w:rsidP="006D57E1">
      <w:pPr>
        <w:pStyle w:val="CORPSFBPS"/>
        <w:spacing w:after="0"/>
        <w:ind w:left="708"/>
        <w:jc w:val="both"/>
        <w:rPr>
          <w:rFonts w:ascii="Montserrat Light" w:hAnsi="Montserrat Light"/>
          <w:noProof/>
          <w:szCs w:val="22"/>
          <w:lang w:val="fr-BE" w:eastAsia="fr-BE"/>
        </w:rPr>
      </w:pPr>
    </w:p>
    <w:p w14:paraId="004FD9A7" w14:textId="41531E97" w:rsidR="00CF4AD2" w:rsidRPr="00DA7C1F" w:rsidRDefault="00CF4AD2" w:rsidP="00CB1BC9">
      <w:pPr>
        <w:pStyle w:val="CORPSFBPS"/>
        <w:spacing w:after="0"/>
        <w:ind w:left="708"/>
        <w:jc w:val="both"/>
        <w:rPr>
          <w:rFonts w:ascii="Montserrat Light" w:eastAsia="Arial Unicode MS" w:hAnsi="Montserrat Light"/>
          <w:noProof/>
          <w:szCs w:val="22"/>
          <w:bdr w:val="nil"/>
          <w:lang w:val="fr-BE"/>
        </w:rPr>
      </w:pPr>
      <w:r w:rsidRPr="00DA7C1F">
        <w:rPr>
          <w:rFonts w:ascii="Montserrat Medium" w:hAnsi="Montserrat Medium"/>
          <w:noProof/>
          <w:szCs w:val="22"/>
          <w:lang w:val="fr-BE" w:eastAsia="fr-BE"/>
        </w:rPr>
        <w:t xml:space="preserve">Demande </w:t>
      </w:r>
      <w:r w:rsidRPr="006D57E1">
        <w:rPr>
          <w:rFonts w:ascii="Montserrat Light" w:hAnsi="Montserrat Light"/>
          <w:noProof/>
          <w:szCs w:val="22"/>
          <w:lang w:val="fr-BE" w:eastAsia="fr-BE"/>
        </w:rPr>
        <w:t>une collaboration renforcée entre l’État fédéral, les Régions et les Communautés pour le développement de politiques sociosanitaires coordonnées, couvrant la prévention, la réduction des risques, le traitement et la réinsertion ;</w:t>
      </w:r>
    </w:p>
    <w:p w14:paraId="125D8016" w14:textId="77777777" w:rsidR="00CF4AD2" w:rsidRPr="00DA7C1F" w:rsidRDefault="00CF4AD2" w:rsidP="00CB1BC9">
      <w:pPr>
        <w:pStyle w:val="CORPSFBPS"/>
        <w:spacing w:after="0"/>
        <w:ind w:left="708"/>
        <w:jc w:val="both"/>
        <w:rPr>
          <w:rFonts w:ascii="Montserrat Light" w:hAnsi="Montserrat Light"/>
          <w:noProof/>
          <w:szCs w:val="22"/>
          <w:lang w:val="fr-BE" w:eastAsia="fr-BE"/>
        </w:rPr>
      </w:pPr>
    </w:p>
    <w:p w14:paraId="28078A1C" w14:textId="47A70479" w:rsidR="00CF4AD2" w:rsidRPr="00DA7C1F" w:rsidRDefault="00CF4AD2" w:rsidP="00CB1BC9">
      <w:pPr>
        <w:pStyle w:val="CORPSFBPS"/>
        <w:spacing w:after="0"/>
        <w:ind w:left="708"/>
        <w:jc w:val="both"/>
        <w:rPr>
          <w:rFonts w:ascii="Montserrat Light" w:hAnsi="Montserrat Light"/>
          <w:noProof/>
          <w:szCs w:val="22"/>
          <w:lang w:val="fr-BE" w:eastAsia="fr-BE"/>
        </w:rPr>
      </w:pPr>
      <w:r w:rsidRPr="00DA7C1F">
        <w:rPr>
          <w:rFonts w:ascii="Montserrat Medium" w:hAnsi="Montserrat Medium"/>
          <w:noProof/>
          <w:szCs w:val="22"/>
          <w:lang w:val="fr-BE" w:eastAsia="fr-BE"/>
        </w:rPr>
        <w:t xml:space="preserve">Charge </w:t>
      </w:r>
      <w:r w:rsidRPr="006D57E1">
        <w:rPr>
          <w:rFonts w:ascii="Montserrat Light" w:hAnsi="Montserrat Light"/>
          <w:noProof/>
          <w:szCs w:val="22"/>
          <w:lang w:val="fr-BE" w:eastAsia="fr-BE"/>
        </w:rPr>
        <w:t>le Collèg</w:t>
      </w:r>
      <w:r w:rsidR="00DA7C1F" w:rsidRPr="006D57E1">
        <w:rPr>
          <w:rFonts w:ascii="Montserrat Light" w:hAnsi="Montserrat Light"/>
          <w:noProof/>
          <w:szCs w:val="22"/>
          <w:lang w:val="fr-BE" w:eastAsia="fr-BE"/>
        </w:rPr>
        <w:t>e</w:t>
      </w:r>
      <w:r w:rsidRPr="006D57E1">
        <w:rPr>
          <w:rFonts w:ascii="Montserrat Light" w:hAnsi="Montserrat Light"/>
          <w:noProof/>
          <w:szCs w:val="22"/>
          <w:lang w:val="fr-BE" w:eastAsia="fr-BE"/>
        </w:rPr>
        <w:t xml:space="preserve"> de transmettre la présente motion au Premier Ministre, au Ministre de l’Intérieur, à la Ministre de la Justice, au Ministre de la Santé publique, au Ministre-Président de la Région de Bruxelles-Capitale, aux membres du Collège réuni de la Commission communautaire commune compétents pour la Santé et l’Aide aux personnes, aux Gouvernements de la Communauté française et de la Communauté flamande, au Procureur du Roi de Bruxelles, à la Commissaire nationale aux drogues, au Collège de la zone Bruxelles-Ouest, ainsi qu’aux autorités compétentes en matière de sécurité.</w:t>
      </w:r>
    </w:p>
    <w:p w14:paraId="444A2C45" w14:textId="77777777" w:rsidR="00CF4AD2" w:rsidRPr="00DA7C1F" w:rsidRDefault="00CF4AD2" w:rsidP="00CF4AD2">
      <w:pPr>
        <w:pStyle w:val="CORPSFBPS"/>
        <w:spacing w:after="0"/>
        <w:jc w:val="both"/>
        <w:rPr>
          <w:rFonts w:ascii="Montserrat Light" w:hAnsi="Montserrat Light"/>
          <w:noProof/>
          <w:szCs w:val="22"/>
          <w:lang w:val="fr-BE"/>
        </w:rPr>
      </w:pPr>
    </w:p>
    <w:p w14:paraId="6C9125C9" w14:textId="77777777" w:rsidR="00B43B8B" w:rsidRPr="00DA7C1F" w:rsidRDefault="00B43B8B" w:rsidP="00CF4AD2">
      <w:pPr>
        <w:pStyle w:val="CORPSFBPS"/>
        <w:spacing w:after="0"/>
        <w:jc w:val="both"/>
        <w:rPr>
          <w:rFonts w:ascii="Montserrat Light" w:hAnsi="Montserrat Light"/>
          <w:noProof/>
          <w:szCs w:val="22"/>
          <w:lang w:val="fr-BE"/>
        </w:rPr>
      </w:pPr>
    </w:p>
    <w:sectPr w:rsidR="00B43B8B" w:rsidRPr="00DA7C1F" w:rsidSect="00CF4AD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89E18" w14:textId="77777777" w:rsidR="004542C3" w:rsidRDefault="004542C3" w:rsidP="005A0234">
      <w:pPr>
        <w:spacing w:after="0" w:line="240" w:lineRule="auto"/>
      </w:pPr>
      <w:r>
        <w:separator/>
      </w:r>
    </w:p>
  </w:endnote>
  <w:endnote w:type="continuationSeparator" w:id="0">
    <w:p w14:paraId="1C1B8C0F" w14:textId="77777777" w:rsidR="004542C3" w:rsidRDefault="004542C3" w:rsidP="005A0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panose1 w:val="00000400000000000000"/>
    <w:charset w:val="00"/>
    <w:family w:val="auto"/>
    <w:pitch w:val="variable"/>
    <w:sig w:usb0="2000020F" w:usb1="00000003" w:usb2="00000000" w:usb3="00000000" w:csb0="00000197"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Times New Roman (Titres CS)">
    <w:altName w:val="Times New Roman"/>
    <w:charset w:val="00"/>
    <w:family w:val="roman"/>
    <w:pitch w:val="default"/>
  </w:font>
  <w:font w:name="Times New Roman (Corps CS)">
    <w:altName w:val="Times New Roman"/>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8321D" w14:textId="77777777" w:rsidR="00687C32" w:rsidRDefault="00687C3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871D3" w14:textId="77777777" w:rsidR="00687C32" w:rsidRDefault="00687C3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16688" w14:textId="77777777" w:rsidR="00687C32" w:rsidRDefault="00687C3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ED41E" w14:textId="77777777" w:rsidR="004542C3" w:rsidRDefault="004542C3" w:rsidP="005A0234">
      <w:pPr>
        <w:spacing w:after="0" w:line="240" w:lineRule="auto"/>
      </w:pPr>
      <w:r>
        <w:separator/>
      </w:r>
    </w:p>
  </w:footnote>
  <w:footnote w:type="continuationSeparator" w:id="0">
    <w:p w14:paraId="3D711B15" w14:textId="77777777" w:rsidR="004542C3" w:rsidRDefault="004542C3" w:rsidP="005A02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CC35" w14:textId="77777777" w:rsidR="00687C32" w:rsidRDefault="00687C3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C7374" w14:textId="77777777" w:rsidR="00687C32" w:rsidRDefault="00687C3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9AC3A" w14:textId="77777777" w:rsidR="00687C32" w:rsidRDefault="00687C3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1383B"/>
    <w:multiLevelType w:val="multilevel"/>
    <w:tmpl w:val="DA963C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676FAF"/>
    <w:multiLevelType w:val="hybridMultilevel"/>
    <w:tmpl w:val="B6906754"/>
    <w:lvl w:ilvl="0" w:tplc="B5E0F302">
      <w:numFmt w:val="bullet"/>
      <w:lvlText w:val="-"/>
      <w:lvlJc w:val="left"/>
      <w:pPr>
        <w:ind w:left="1428" w:hanging="360"/>
      </w:pPr>
      <w:rPr>
        <w:rFonts w:ascii="Montserrat Light" w:eastAsiaTheme="minorHAnsi" w:hAnsi="Montserrat Light" w:cstheme="minorBid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15:restartNumberingAfterBreak="0">
    <w:nsid w:val="617B7A27"/>
    <w:multiLevelType w:val="hybridMultilevel"/>
    <w:tmpl w:val="FCA03A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12318D3"/>
    <w:multiLevelType w:val="hybridMultilevel"/>
    <w:tmpl w:val="3542B2A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7B442FAA"/>
    <w:multiLevelType w:val="hybridMultilevel"/>
    <w:tmpl w:val="4EC0A45C"/>
    <w:lvl w:ilvl="0" w:tplc="B5E0F302">
      <w:numFmt w:val="bullet"/>
      <w:lvlText w:val="-"/>
      <w:lvlJc w:val="left"/>
      <w:pPr>
        <w:ind w:left="720" w:hanging="360"/>
      </w:pPr>
      <w:rPr>
        <w:rFonts w:ascii="Montserrat Light" w:eastAsiaTheme="minorHAnsi" w:hAnsi="Montserrat Ligh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2608688">
    <w:abstractNumId w:val="0"/>
  </w:num>
  <w:num w:numId="2" w16cid:durableId="174880912">
    <w:abstractNumId w:val="3"/>
  </w:num>
  <w:num w:numId="3" w16cid:durableId="52892868">
    <w:abstractNumId w:val="2"/>
  </w:num>
  <w:num w:numId="4" w16cid:durableId="957637293">
    <w:abstractNumId w:val="4"/>
  </w:num>
  <w:num w:numId="5" w16cid:durableId="587736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AD2"/>
    <w:rsid w:val="00001DF5"/>
    <w:rsid w:val="00007748"/>
    <w:rsid w:val="000163EE"/>
    <w:rsid w:val="00024380"/>
    <w:rsid w:val="00071C61"/>
    <w:rsid w:val="00073001"/>
    <w:rsid w:val="0008371E"/>
    <w:rsid w:val="000C0F56"/>
    <w:rsid w:val="0015797D"/>
    <w:rsid w:val="00165C0C"/>
    <w:rsid w:val="00167B3E"/>
    <w:rsid w:val="00175711"/>
    <w:rsid w:val="001F644F"/>
    <w:rsid w:val="00215570"/>
    <w:rsid w:val="00236F3C"/>
    <w:rsid w:val="002401BC"/>
    <w:rsid w:val="002648D1"/>
    <w:rsid w:val="0027546B"/>
    <w:rsid w:val="00276F94"/>
    <w:rsid w:val="00304FC7"/>
    <w:rsid w:val="0032503A"/>
    <w:rsid w:val="00350052"/>
    <w:rsid w:val="003651ED"/>
    <w:rsid w:val="00396541"/>
    <w:rsid w:val="003A3733"/>
    <w:rsid w:val="003C685B"/>
    <w:rsid w:val="003F4CE9"/>
    <w:rsid w:val="00415825"/>
    <w:rsid w:val="00423357"/>
    <w:rsid w:val="004542C3"/>
    <w:rsid w:val="00496A12"/>
    <w:rsid w:val="004D3592"/>
    <w:rsid w:val="004E73FA"/>
    <w:rsid w:val="004F4C76"/>
    <w:rsid w:val="005027BA"/>
    <w:rsid w:val="0058498D"/>
    <w:rsid w:val="005937FD"/>
    <w:rsid w:val="005A0234"/>
    <w:rsid w:val="005A2B2C"/>
    <w:rsid w:val="005A491F"/>
    <w:rsid w:val="005A6320"/>
    <w:rsid w:val="005A7880"/>
    <w:rsid w:val="005F2CFF"/>
    <w:rsid w:val="00614A71"/>
    <w:rsid w:val="006402FE"/>
    <w:rsid w:val="006456DE"/>
    <w:rsid w:val="00687C32"/>
    <w:rsid w:val="006A62CE"/>
    <w:rsid w:val="006D57E1"/>
    <w:rsid w:val="006E33A7"/>
    <w:rsid w:val="007168B2"/>
    <w:rsid w:val="00761B3B"/>
    <w:rsid w:val="00772394"/>
    <w:rsid w:val="007F36BD"/>
    <w:rsid w:val="008225BC"/>
    <w:rsid w:val="00852166"/>
    <w:rsid w:val="00853528"/>
    <w:rsid w:val="008575D0"/>
    <w:rsid w:val="008E316F"/>
    <w:rsid w:val="008E35D0"/>
    <w:rsid w:val="00911563"/>
    <w:rsid w:val="00945143"/>
    <w:rsid w:val="009475D0"/>
    <w:rsid w:val="00965DF5"/>
    <w:rsid w:val="009830F9"/>
    <w:rsid w:val="0098792A"/>
    <w:rsid w:val="00A069F3"/>
    <w:rsid w:val="00A17119"/>
    <w:rsid w:val="00A53FBF"/>
    <w:rsid w:val="00A7470E"/>
    <w:rsid w:val="00A75DCB"/>
    <w:rsid w:val="00AB2929"/>
    <w:rsid w:val="00AC2CA6"/>
    <w:rsid w:val="00AE1C11"/>
    <w:rsid w:val="00AE5411"/>
    <w:rsid w:val="00AF49FD"/>
    <w:rsid w:val="00AF5A75"/>
    <w:rsid w:val="00B21079"/>
    <w:rsid w:val="00B43B8B"/>
    <w:rsid w:val="00B56695"/>
    <w:rsid w:val="00B61077"/>
    <w:rsid w:val="00B70AC3"/>
    <w:rsid w:val="00BA548D"/>
    <w:rsid w:val="00C12427"/>
    <w:rsid w:val="00C33A68"/>
    <w:rsid w:val="00C51249"/>
    <w:rsid w:val="00C63595"/>
    <w:rsid w:val="00C646F4"/>
    <w:rsid w:val="00C652AD"/>
    <w:rsid w:val="00C77496"/>
    <w:rsid w:val="00C80D1B"/>
    <w:rsid w:val="00C9045D"/>
    <w:rsid w:val="00CA2A9A"/>
    <w:rsid w:val="00CB1BC9"/>
    <w:rsid w:val="00CB438B"/>
    <w:rsid w:val="00CB7FBC"/>
    <w:rsid w:val="00CD1238"/>
    <w:rsid w:val="00CF4AD2"/>
    <w:rsid w:val="00D1112E"/>
    <w:rsid w:val="00D73869"/>
    <w:rsid w:val="00D970BF"/>
    <w:rsid w:val="00DA7C1F"/>
    <w:rsid w:val="00DD1B26"/>
    <w:rsid w:val="00DF6202"/>
    <w:rsid w:val="00E51F78"/>
    <w:rsid w:val="00E5668B"/>
    <w:rsid w:val="00EE056E"/>
    <w:rsid w:val="00EE0DC1"/>
    <w:rsid w:val="00EE1C4A"/>
    <w:rsid w:val="00EE7CF3"/>
    <w:rsid w:val="00EF0C94"/>
    <w:rsid w:val="00F300BC"/>
    <w:rsid w:val="00F343AA"/>
    <w:rsid w:val="00F35457"/>
    <w:rsid w:val="00F35F1C"/>
    <w:rsid w:val="00F66FEA"/>
    <w:rsid w:val="00F80B95"/>
    <w:rsid w:val="00F84990"/>
    <w:rsid w:val="00FA771B"/>
    <w:rsid w:val="00FA7C89"/>
    <w:rsid w:val="00FB0B47"/>
    <w:rsid w:val="00FB5A15"/>
    <w:rsid w:val="00FD3BC3"/>
    <w:rsid w:val="00FF5D2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9E407"/>
  <w15:chartTrackingRefBased/>
  <w15:docId w15:val="{F9646A0D-901D-274A-A9E4-98050C27C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A02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A02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A023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A023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A023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A023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A023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A023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A023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A023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A023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A023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A023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A023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A023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A023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A023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A0234"/>
    <w:rPr>
      <w:rFonts w:eastAsiaTheme="majorEastAsia" w:cstheme="majorBidi"/>
      <w:color w:val="272727" w:themeColor="text1" w:themeTint="D8"/>
    </w:rPr>
  </w:style>
  <w:style w:type="paragraph" w:styleId="Titre">
    <w:name w:val="Title"/>
    <w:basedOn w:val="Normal"/>
    <w:next w:val="Normal"/>
    <w:link w:val="TitreCar"/>
    <w:uiPriority w:val="10"/>
    <w:qFormat/>
    <w:rsid w:val="005A02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A023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A023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A023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A0234"/>
    <w:pPr>
      <w:spacing w:before="160"/>
      <w:jc w:val="center"/>
    </w:pPr>
    <w:rPr>
      <w:i/>
      <w:iCs/>
      <w:color w:val="404040" w:themeColor="text1" w:themeTint="BF"/>
    </w:rPr>
  </w:style>
  <w:style w:type="character" w:customStyle="1" w:styleId="CitationCar">
    <w:name w:val="Citation Car"/>
    <w:basedOn w:val="Policepardfaut"/>
    <w:link w:val="Citation"/>
    <w:uiPriority w:val="29"/>
    <w:rsid w:val="005A0234"/>
    <w:rPr>
      <w:i/>
      <w:iCs/>
      <w:color w:val="404040" w:themeColor="text1" w:themeTint="BF"/>
    </w:rPr>
  </w:style>
  <w:style w:type="paragraph" w:styleId="Paragraphedeliste">
    <w:name w:val="List Paragraph"/>
    <w:basedOn w:val="Normal"/>
    <w:uiPriority w:val="34"/>
    <w:qFormat/>
    <w:rsid w:val="005A0234"/>
    <w:pPr>
      <w:ind w:left="720"/>
      <w:contextualSpacing/>
    </w:pPr>
  </w:style>
  <w:style w:type="character" w:styleId="Accentuationintense">
    <w:name w:val="Intense Emphasis"/>
    <w:basedOn w:val="Policepardfaut"/>
    <w:uiPriority w:val="21"/>
    <w:qFormat/>
    <w:rsid w:val="005A0234"/>
    <w:rPr>
      <w:i/>
      <w:iCs/>
      <w:color w:val="0F4761" w:themeColor="accent1" w:themeShade="BF"/>
    </w:rPr>
  </w:style>
  <w:style w:type="paragraph" w:styleId="Citationintense">
    <w:name w:val="Intense Quote"/>
    <w:basedOn w:val="Normal"/>
    <w:next w:val="Normal"/>
    <w:link w:val="CitationintenseCar"/>
    <w:uiPriority w:val="30"/>
    <w:qFormat/>
    <w:rsid w:val="005A02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A0234"/>
    <w:rPr>
      <w:i/>
      <w:iCs/>
      <w:color w:val="0F4761" w:themeColor="accent1" w:themeShade="BF"/>
    </w:rPr>
  </w:style>
  <w:style w:type="character" w:styleId="Rfrenceintense">
    <w:name w:val="Intense Reference"/>
    <w:basedOn w:val="Policepardfaut"/>
    <w:uiPriority w:val="32"/>
    <w:qFormat/>
    <w:rsid w:val="005A0234"/>
    <w:rPr>
      <w:b/>
      <w:bCs/>
      <w:smallCaps/>
      <w:color w:val="0F4761" w:themeColor="accent1" w:themeShade="BF"/>
      <w:spacing w:val="5"/>
    </w:rPr>
  </w:style>
  <w:style w:type="paragraph" w:styleId="En-tte">
    <w:name w:val="header"/>
    <w:basedOn w:val="Normal"/>
    <w:link w:val="En-tteCar"/>
    <w:uiPriority w:val="99"/>
    <w:unhideWhenUsed/>
    <w:rsid w:val="005A0234"/>
    <w:pPr>
      <w:tabs>
        <w:tab w:val="center" w:pos="4536"/>
        <w:tab w:val="right" w:pos="9072"/>
      </w:tabs>
      <w:spacing w:after="0" w:line="240" w:lineRule="auto"/>
    </w:pPr>
  </w:style>
  <w:style w:type="character" w:customStyle="1" w:styleId="En-tteCar">
    <w:name w:val="En-tête Car"/>
    <w:basedOn w:val="Policepardfaut"/>
    <w:link w:val="En-tte"/>
    <w:uiPriority w:val="99"/>
    <w:rsid w:val="005A0234"/>
  </w:style>
  <w:style w:type="paragraph" w:styleId="Pieddepage">
    <w:name w:val="footer"/>
    <w:basedOn w:val="Normal"/>
    <w:link w:val="PieddepageCar"/>
    <w:uiPriority w:val="99"/>
    <w:unhideWhenUsed/>
    <w:rsid w:val="005A023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A0234"/>
  </w:style>
  <w:style w:type="paragraph" w:customStyle="1" w:styleId="CORPSFBPS">
    <w:name w:val="CORPS FBPS"/>
    <w:basedOn w:val="Normal"/>
    <w:qFormat/>
    <w:rsid w:val="005A0234"/>
    <w:rPr>
      <w:rFonts w:ascii="Montserrat" w:hAnsi="Montserrat"/>
      <w:sz w:val="22"/>
      <w:lang w:val="nl-NL"/>
    </w:rPr>
  </w:style>
  <w:style w:type="paragraph" w:customStyle="1" w:styleId="TITREFBPSCP">
    <w:name w:val="TITRE FBPS CP"/>
    <w:basedOn w:val="Titre1"/>
    <w:qFormat/>
    <w:rsid w:val="005A0234"/>
    <w:rPr>
      <w:rFonts w:ascii="Montserrat Medium" w:hAnsi="Montserrat Medium" w:cs="Times New Roman (Titres CS)"/>
      <w:caps/>
      <w:color w:val="EE0000"/>
      <w:lang w:val="nl-NL"/>
    </w:rPr>
  </w:style>
  <w:style w:type="paragraph" w:customStyle="1" w:styleId="DATEFBPS">
    <w:name w:val="DATE FBPS"/>
    <w:basedOn w:val="Normal"/>
    <w:qFormat/>
    <w:rsid w:val="005A0234"/>
    <w:rPr>
      <w:rFonts w:ascii="Montserrat" w:hAnsi="Montserrat" w:cs="Times New Roman (Corps CS)"/>
      <w:b/>
      <w:caps/>
      <w:lang w:val="nl-NL"/>
    </w:rPr>
  </w:style>
  <w:style w:type="paragraph" w:customStyle="1" w:styleId="SOUSTITREFBPS">
    <w:name w:val="SOUS TITRE FBPS"/>
    <w:basedOn w:val="TITREFBPSCP"/>
    <w:qFormat/>
    <w:rsid w:val="00C63595"/>
    <w:rPr>
      <w:color w:val="000000" w:themeColor="text1"/>
      <w:sz w:val="28"/>
      <w:szCs w:val="28"/>
    </w:rPr>
  </w:style>
  <w:style w:type="paragraph" w:styleId="NormalWeb">
    <w:name w:val="Normal (Web)"/>
    <w:basedOn w:val="Normal"/>
    <w:uiPriority w:val="99"/>
    <w:unhideWhenUsed/>
    <w:rsid w:val="00CF4AD2"/>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paragraph" w:styleId="Rvision">
    <w:name w:val="Revision"/>
    <w:hidden/>
    <w:uiPriority w:val="99"/>
    <w:semiHidden/>
    <w:rsid w:val="00EE05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footer" Target="footer2.xml"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footer" Target="footer1.xml" /><Relationship Id="rId17" Type="http://schemas.openxmlformats.org/officeDocument/2006/relationships/theme" Target="theme/theme1.xml" /><Relationship Id="rId2" Type="http://schemas.openxmlformats.org/officeDocument/2006/relationships/customXml" Target="../customXml/item2.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header" Target="header2.xml" /><Relationship Id="rId5" Type="http://schemas.openxmlformats.org/officeDocument/2006/relationships/styles" Target="styles.xml" /><Relationship Id="rId15" Type="http://schemas.openxmlformats.org/officeDocument/2006/relationships/footer" Target="footer3.xml" /><Relationship Id="rId10" Type="http://schemas.openxmlformats.org/officeDocument/2006/relationships/header" Target="header1.xml" /><Relationship Id="rId4" Type="http://schemas.openxmlformats.org/officeDocument/2006/relationships/numbering" Target="numbering.xml" /><Relationship Id="rId9" Type="http://schemas.openxmlformats.org/officeDocument/2006/relationships/endnotes" Target="endnotes.xml" /><Relationship Id="rId14" Type="http://schemas.openxmlformats.org/officeDocument/2006/relationships/header" Target="header3.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83F6766900B94491E4CCFFDD10A3C0" ma:contentTypeVersion="14" ma:contentTypeDescription="Crée un document." ma:contentTypeScope="" ma:versionID="b09f8ae8de5a7cdbf8a575b2b2414763">
  <xsd:schema xmlns:xsd="http://www.w3.org/2001/XMLSchema" xmlns:xs="http://www.w3.org/2001/XMLSchema" xmlns:p="http://schemas.microsoft.com/office/2006/metadata/properties" xmlns:ns2="010f3dc7-6e20-40ff-8f53-cbd5fd97b11a" xmlns:ns3="639d5ead-7c6f-4f33-9a86-c08e2b3a56bc" targetNamespace="http://schemas.microsoft.com/office/2006/metadata/properties" ma:root="true" ma:fieldsID="c412dbb2e79d82e51f99e3d7b579bee6" ns2:_="" ns3:_="">
    <xsd:import namespace="010f3dc7-6e20-40ff-8f53-cbd5fd97b11a"/>
    <xsd:import namespace="639d5ead-7c6f-4f33-9a86-c08e2b3a56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f3dc7-6e20-40ff-8f53-cbd5fd97b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7abf441e-1d30-4473-9452-eb962560691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9d5ead-7c6f-4f33-9a86-c08e2b3a56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5c40e5-4847-4d85-9c3c-51c38022908a}" ma:internalName="TaxCatchAll" ma:showField="CatchAllData" ma:web="639d5ead-7c6f-4f33-9a86-c08e2b3a56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0f3dc7-6e20-40ff-8f53-cbd5fd97b11a">
      <Terms xmlns="http://schemas.microsoft.com/office/infopath/2007/PartnerControls"/>
    </lcf76f155ced4ddcb4097134ff3c332f>
    <TaxCatchAll xmlns="639d5ead-7c6f-4f33-9a86-c08e2b3a56bc" xsi:nil="true"/>
  </documentManagement>
</p:properties>
</file>

<file path=customXml/itemProps1.xml><?xml version="1.0" encoding="utf-8"?>
<ds:datastoreItem xmlns:ds="http://schemas.openxmlformats.org/officeDocument/2006/customXml" ds:itemID="{90E94C27-5B44-4B4A-85C3-DFB18ABA50F1}"/>
</file>

<file path=customXml/itemProps2.xml><?xml version="1.0" encoding="utf-8"?>
<ds:datastoreItem xmlns:ds="http://schemas.openxmlformats.org/officeDocument/2006/customXml" ds:itemID="{9D08B416-183C-4A7E-8798-AE7C66B249BA}">
  <ds:schemaRefs>
    <ds:schemaRef ds:uri="http://schemas.microsoft.com/sharepoint/v3/contenttype/forms"/>
  </ds:schemaRefs>
</ds:datastoreItem>
</file>

<file path=customXml/itemProps3.xml><?xml version="1.0" encoding="utf-8"?>
<ds:datastoreItem xmlns:ds="http://schemas.openxmlformats.org/officeDocument/2006/customXml" ds:itemID="{64A8653C-141C-4488-A60F-B8EB149942DC}">
  <ds:schemaRefs>
    <ds:schemaRef ds:uri="http://schemas.microsoft.com/office/2006/metadata/properties"/>
    <ds:schemaRef ds:uri="http://www.w3.org/2000/xmlns/"/>
    <ds:schemaRef ds:uri="14a64c4f-9050-4c84-9ca7-0d6673d97b21"/>
    <ds:schemaRef ds:uri="http://schemas.microsoft.com/office/infopath/2007/PartnerControls"/>
    <ds:schemaRef ds:uri="3730943c-9957-4177-af61-15441f487123"/>
    <ds:schemaRef ds:uri="http://www.w3.org/2001/XMLSchema-instance"/>
  </ds:schemaRefs>
</ds:datastoreItem>
</file>

<file path=docMetadata/LabelInfo.xml><?xml version="1.0" encoding="utf-8"?>
<clbl:labelList xmlns:clbl="http://schemas.microsoft.com/office/2020/mipLabelMetadata">
  <clbl:label id="{ef357197-389b-40e8-ba3f-9f5fa727f0f8}" enabled="1" method="Standard" siteId="{bb2cf736-1de4-46d6-9004-4bde21a9316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2004</Words>
  <Characters>11026</Characters>
  <Application>Microsoft Office Word</Application>
  <DocSecurity>0</DocSecurity>
  <Lines>91</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Noémie Roger</dc:creator>
  <cp:keywords/>
  <dc:description/>
  <cp:lastModifiedBy>Walid Bouzagou</cp:lastModifiedBy>
  <cp:revision>2</cp:revision>
  <cp:lastPrinted>2026-09-17T15:23:00Z</cp:lastPrinted>
  <dcterms:created xsi:type="dcterms:W3CDTF">2026-09-18T21:36:00Z</dcterms:created>
  <dcterms:modified xsi:type="dcterms:W3CDTF">2026-09-18T21:36:00Z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0x0101005E83F6766900B94491E4CCFFDD10A3C0</vt:lpwstr>
  </property>
  <property fmtid="{D5CDD505-2E9C-101B-9397-08002B2CF9AE}" pid="3" name="MSIP_Label_ef357197-389b-40e8-ba3f-9f5fa727f0f8_Enabled">
    <vt:lpwstr>true</vt:lpwstr>
  </property>
  <property fmtid="{D5CDD505-2E9C-101B-9397-08002B2CF9AE}" pid="4" name="MSIP_Label_ef357197-389b-40e8-ba3f-9f5fa727f0f8_SetDate">
    <vt:lpwstr>2026-09-18T13:11:50Z</vt:lpwstr>
  </property>
  <property fmtid="{D5CDD505-2E9C-101B-9397-08002B2CF9AE}" pid="5" name="MSIP_Label_ef357197-389b-40e8-ba3f-9f5fa727f0f8_Method">
    <vt:lpwstr>Standard</vt:lpwstr>
  </property>
  <property fmtid="{D5CDD505-2E9C-101B-9397-08002B2CF9AE}" pid="6" name="MSIP_Label_ef357197-389b-40e8-ba3f-9f5fa727f0f8_Name">
    <vt:lpwstr>Interne</vt:lpwstr>
  </property>
  <property fmtid="{D5CDD505-2E9C-101B-9397-08002B2CF9AE}" pid="7" name="MSIP_Label_ef357197-389b-40e8-ba3f-9f5fa727f0f8_SiteId">
    <vt:lpwstr>bb2cf736-1de4-46d6-9004-4bde21a93163</vt:lpwstr>
  </property>
  <property fmtid="{D5CDD505-2E9C-101B-9397-08002B2CF9AE}" pid="8" name="MSIP_Label_ef357197-389b-40e8-ba3f-9f5fa727f0f8_ActionId">
    <vt:lpwstr>d7e391ff-5b89-484c-aa59-93de730a9cec</vt:lpwstr>
  </property>
  <property fmtid="{D5CDD505-2E9C-101B-9397-08002B2CF9AE}" pid="9" name="MSIP_Label_ef357197-389b-40e8-ba3f-9f5fa727f0f8_ContentBits">
    <vt:lpwstr>0</vt:lpwstr>
  </property>
  <property fmtid="{D5CDD505-2E9C-101B-9397-08002B2CF9AE}" pid="10" name="MSIP_Label_ef357197-389b-40e8-ba3f-9f5fa727f0f8_Tag">
    <vt:lpwstr>10, 3, 0, 1</vt:lpwstr>
  </property>
</Properties>
</file>