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B06" w:rsidRPr="008D543E" w:rsidRDefault="003C7655" w:rsidP="008D543E">
      <w:pPr>
        <w:jc w:val="center"/>
        <w:rPr>
          <w:b/>
          <w:sz w:val="28"/>
          <w:szCs w:val="28"/>
          <w:u w:val="single"/>
        </w:rPr>
      </w:pPr>
      <w:r w:rsidRPr="008D543E">
        <w:rPr>
          <w:b/>
          <w:sz w:val="28"/>
          <w:szCs w:val="28"/>
          <w:u w:val="single"/>
        </w:rPr>
        <w:t xml:space="preserve">Advies betreffende het </w:t>
      </w:r>
      <w:r w:rsidR="008D543E" w:rsidRPr="008D543E">
        <w:rPr>
          <w:b/>
          <w:sz w:val="28"/>
          <w:szCs w:val="28"/>
          <w:u w:val="single"/>
        </w:rPr>
        <w:t>wijzigings</w:t>
      </w:r>
      <w:r w:rsidR="002749B6" w:rsidRPr="008D543E">
        <w:rPr>
          <w:b/>
          <w:sz w:val="28"/>
          <w:szCs w:val="28"/>
          <w:u w:val="single"/>
        </w:rPr>
        <w:t>ontwerp van het GSV</w:t>
      </w:r>
    </w:p>
    <w:p w:rsidR="003C7655" w:rsidRPr="008D543E" w:rsidRDefault="003C7655">
      <w:pPr>
        <w:rPr>
          <w:b/>
          <w:sz w:val="28"/>
          <w:szCs w:val="28"/>
          <w:u w:val="single"/>
        </w:rPr>
      </w:pPr>
      <w:r w:rsidRPr="008D543E">
        <w:rPr>
          <w:b/>
          <w:sz w:val="28"/>
          <w:szCs w:val="28"/>
          <w:u w:val="single"/>
        </w:rPr>
        <w:t>Algemene opmerkingen :</w:t>
      </w:r>
    </w:p>
    <w:p w:rsidR="003C7655" w:rsidRDefault="003C7655" w:rsidP="00584CE1">
      <w:pPr>
        <w:pStyle w:val="Paragraphedeliste"/>
        <w:numPr>
          <w:ilvl w:val="0"/>
          <w:numId w:val="3"/>
        </w:numPr>
        <w:jc w:val="both"/>
      </w:pPr>
      <w:r>
        <w:t xml:space="preserve">Het is eerst en vooral belangrijk om het gedane werk te saluerenvoor de aanpassing van deze text, de groepering van de definities in één enkel </w:t>
      </w:r>
      <w:r w:rsidR="00367987">
        <w:t>verklarende woordenlijst</w:t>
      </w:r>
      <w:r w:rsidR="00645BD6">
        <w:t xml:space="preserve"> </w:t>
      </w:r>
      <w:r>
        <w:t>en het uiteenzetten der objectieven van elke titel waardoor beslissingsname geholpen wordt.</w:t>
      </w:r>
    </w:p>
    <w:p w:rsidR="003C7655" w:rsidRDefault="003C7655" w:rsidP="00584CE1">
      <w:pPr>
        <w:pStyle w:val="Paragraphedeliste"/>
        <w:numPr>
          <w:ilvl w:val="0"/>
          <w:numId w:val="3"/>
        </w:numPr>
        <w:jc w:val="both"/>
      </w:pPr>
      <w:r>
        <w:t xml:space="preserve">Het is echter te betreuren dat het voorstel der wijzigingen van </w:t>
      </w:r>
      <w:r w:rsidR="00367987">
        <w:t>GSV</w:t>
      </w:r>
      <w:r>
        <w:t xml:space="preserve"> slechts weinig te respecteren regels voorziet voor bestemmingen di</w:t>
      </w:r>
      <w:r w:rsidR="00367987">
        <w:t xml:space="preserve">e geen woonplaatsen betreffen. </w:t>
      </w:r>
      <w:r>
        <w:t>Geen enkele regel wordt voorzien voor handelzaken (sanitair, rookruimte, verluchting …), burelen (sanitair, ruimten voor het personeel,</w:t>
      </w:r>
      <w:r w:rsidR="006C08EA">
        <w:t xml:space="preserve"> </w:t>
      </w:r>
      <w:r>
        <w:t xml:space="preserve">…) horecazaken, collectieve herg-bergen </w:t>
      </w:r>
      <w:r w:rsidR="00367987">
        <w:t xml:space="preserve">en andere doelgroepen waarvoor </w:t>
      </w:r>
      <w:r>
        <w:t xml:space="preserve">de appreciatie, beoordeling aan de uitleverende autoriteiten gelaten </w:t>
      </w:r>
      <w:proofErr w:type="gramStart"/>
      <w:r>
        <w:t>wordt</w:t>
      </w:r>
      <w:r w:rsidR="005E5D9F">
        <w:t xml:space="preserve">  dat</w:t>
      </w:r>
      <w:proofErr w:type="gramEnd"/>
      <w:r w:rsidR="005E5D9F">
        <w:t xml:space="preserve"> haar argumentatie moet staven op de « </w:t>
      </w:r>
      <w:r w:rsidR="00367987">
        <w:t xml:space="preserve">goede ruimte </w:t>
      </w:r>
      <w:bookmarkStart w:id="0" w:name="_GoBack"/>
      <w:bookmarkEnd w:id="0"/>
      <w:r w:rsidR="00367987">
        <w:t>aanleg</w:t>
      </w:r>
      <w:r w:rsidR="005E5D9F">
        <w:t> ».</w:t>
      </w:r>
    </w:p>
    <w:p w:rsidR="005E5D9F" w:rsidRDefault="005E5D9F" w:rsidP="00584CE1">
      <w:pPr>
        <w:pStyle w:val="Paragraphedeliste"/>
        <w:numPr>
          <w:ilvl w:val="0"/>
          <w:numId w:val="3"/>
        </w:numPr>
        <w:jc w:val="both"/>
      </w:pPr>
      <w:r>
        <w:t>Het zou overigens nuttig zijn dat de wijziging van woonplaats naar woonplaats voor studenten of gedeelde woonplaats onderworpen zou worden aan een stedenbouwkundige vergunning.</w:t>
      </w:r>
    </w:p>
    <w:p w:rsidR="005E5D9F" w:rsidRDefault="005E5D9F"/>
    <w:p w:rsidR="005E5D9F" w:rsidRPr="008D543E" w:rsidRDefault="002749B6">
      <w:pPr>
        <w:rPr>
          <w:b/>
          <w:sz w:val="28"/>
          <w:szCs w:val="28"/>
          <w:u w:val="single"/>
        </w:rPr>
      </w:pPr>
      <w:r w:rsidRPr="008D543E">
        <w:rPr>
          <w:b/>
          <w:sz w:val="28"/>
          <w:szCs w:val="28"/>
          <w:u w:val="single"/>
        </w:rPr>
        <w:t>Verklarende woordenlijst</w:t>
      </w:r>
      <w:r w:rsidR="005E5D9F" w:rsidRPr="008D543E">
        <w:rPr>
          <w:b/>
          <w:sz w:val="28"/>
          <w:szCs w:val="28"/>
          <w:u w:val="single"/>
        </w:rPr>
        <w:t> :</w:t>
      </w:r>
    </w:p>
    <w:p w:rsidR="005E5D9F" w:rsidRDefault="002749B6" w:rsidP="00584CE1">
      <w:pPr>
        <w:jc w:val="both"/>
      </w:pPr>
      <w:r>
        <w:t>Naaste omgeving</w:t>
      </w:r>
      <w:r w:rsidR="005E5D9F">
        <w:t> : niet bebouwde zone van een grond</w:t>
      </w:r>
      <w:r w:rsidR="008D543E">
        <w:t>…</w:t>
      </w:r>
    </w:p>
    <w:p w:rsidR="005E5D9F" w:rsidRDefault="005E5D9F" w:rsidP="00584CE1">
      <w:pPr>
        <w:pStyle w:val="Paragraphedeliste"/>
        <w:numPr>
          <w:ilvl w:val="0"/>
          <w:numId w:val="4"/>
        </w:numPr>
        <w:jc w:val="both"/>
      </w:pPr>
      <w:r>
        <w:t xml:space="preserve">Men moet deze definitie hier verduidelijken :  volgens de </w:t>
      </w:r>
      <w:proofErr w:type="gramStart"/>
      <w:r>
        <w:t>definitie,als</w:t>
      </w:r>
      <w:proofErr w:type="gramEnd"/>
      <w:r>
        <w:t xml:space="preserve"> één van die zones een gebouw bevat (tuinhuis, bijgebouw, ondergrondsgebouw (bv, begraven parking, zou dez zone niet meer beschouwd moeten worden als « abords » . </w:t>
      </w:r>
      <w:proofErr w:type="gramStart"/>
      <w:r>
        <w:t>dat</w:t>
      </w:r>
      <w:proofErr w:type="gramEnd"/>
      <w:r>
        <w:t xml:space="preserve"> kan verwarring veroorzaken.</w:t>
      </w:r>
    </w:p>
    <w:p w:rsidR="005E5D9F" w:rsidRDefault="008D543E" w:rsidP="00584CE1">
      <w:pPr>
        <w:jc w:val="both"/>
      </w:pPr>
      <w:r>
        <w:t>Kasten van van de concessiehouders</w:t>
      </w:r>
      <w:r w:rsidR="005E5D9F">
        <w:t> :</w:t>
      </w:r>
    </w:p>
    <w:p w:rsidR="005E5D9F" w:rsidRDefault="00645BD6" w:rsidP="00584CE1">
      <w:pPr>
        <w:pStyle w:val="Paragraphedeliste"/>
        <w:numPr>
          <w:ilvl w:val="0"/>
          <w:numId w:val="4"/>
        </w:numPr>
        <w:jc w:val="both"/>
      </w:pPr>
      <w:r>
        <w:t>Deze définitie die de « </w:t>
      </w:r>
      <w:r w:rsidR="007B1801">
        <w:t>waarin de elektrische voorzieningen zijn ondergebracht</w:t>
      </w:r>
      <w:r w:rsidR="005E5D9F">
        <w:t> » préciseert,</w:t>
      </w:r>
      <w:r>
        <w:t xml:space="preserve"> </w:t>
      </w:r>
      <w:r w:rsidR="005E5D9F">
        <w:t>sluit dus alle dozen van concesionnarissen die communicatiecomponenten bevat, waterleidingen enz…,</w:t>
      </w:r>
      <w:r w:rsidR="006C08EA">
        <w:t xml:space="preserve"> </w:t>
      </w:r>
      <w:r w:rsidR="005E5D9F">
        <w:t>die bij uitstek niet electrisch zijn.</w:t>
      </w:r>
    </w:p>
    <w:p w:rsidR="005E5D9F" w:rsidRDefault="00B10F77" w:rsidP="00584CE1">
      <w:pPr>
        <w:jc w:val="both"/>
      </w:pPr>
      <w:r>
        <w:t>Luifel, afdak</w:t>
      </w:r>
      <w:r w:rsidR="005E5D9F">
        <w:t> :</w:t>
      </w:r>
    </w:p>
    <w:p w:rsidR="005E5D9F" w:rsidRDefault="00BF2BE7" w:rsidP="00584CE1">
      <w:pPr>
        <w:pStyle w:val="Paragraphedeliste"/>
        <w:numPr>
          <w:ilvl w:val="0"/>
          <w:numId w:val="4"/>
        </w:numPr>
        <w:jc w:val="both"/>
      </w:pPr>
      <w:r>
        <w:t>Is d</w:t>
      </w:r>
      <w:r w:rsidR="005E5D9F">
        <w:t xml:space="preserve">e afschaffing van de term « marquise » </w:t>
      </w:r>
      <w:proofErr w:type="gramStart"/>
      <w:r w:rsidR="005E5D9F">
        <w:t>( zoals</w:t>
      </w:r>
      <w:proofErr w:type="gramEnd"/>
      <w:r w:rsidR="005E5D9F">
        <w:t xml:space="preserve"> hernomen in de AG minimeimportance)</w:t>
      </w:r>
      <w:r>
        <w:t xml:space="preserve"> nodig ?</w:t>
      </w:r>
    </w:p>
    <w:p w:rsidR="00BF2BE7" w:rsidRDefault="008D543E" w:rsidP="00584CE1">
      <w:pPr>
        <w:jc w:val="both"/>
      </w:pPr>
      <w:r>
        <w:t>Stoeprand :</w:t>
      </w:r>
    </w:p>
    <w:p w:rsidR="00BF2BE7" w:rsidRDefault="00645BD6" w:rsidP="00584CE1">
      <w:pPr>
        <w:pStyle w:val="Paragraphedeliste"/>
        <w:numPr>
          <w:ilvl w:val="0"/>
          <w:numId w:val="4"/>
        </w:numPr>
        <w:jc w:val="both"/>
      </w:pPr>
      <w:r>
        <w:t xml:space="preserve">Dit wijkt volledig van </w:t>
      </w:r>
      <w:r w:rsidR="00BF2BE7">
        <w:t>de definitie van « </w:t>
      </w:r>
      <w:r w:rsidR="008D543E">
        <w:t>stoeprand</w:t>
      </w:r>
      <w:r w:rsidR="00BF2BE7">
        <w:t> ».  Het zou verstandiger zi</w:t>
      </w:r>
      <w:r w:rsidR="008A4615">
        <w:t xml:space="preserve">jn om de definitie te beperken </w:t>
      </w:r>
      <w:r w:rsidR="00BF2BE7">
        <w:t>tot de volgende formulering : « </w:t>
      </w:r>
      <w:proofErr w:type="gramStart"/>
      <w:r w:rsidR="008A4615">
        <w:t>inrichting</w:t>
      </w:r>
      <w:r w:rsidR="00BF2BE7">
        <w:t>….</w:t>
      </w:r>
      <w:proofErr w:type="gramEnd"/>
      <w:r w:rsidR="00BF2BE7">
        <w:t> ».  In de voorgestelde text sluit me</w:t>
      </w:r>
      <w:r w:rsidR="008A4615">
        <w:t xml:space="preserve">n onder andere le borduren die </w:t>
      </w:r>
      <w:r w:rsidR="00BF2BE7">
        <w:t>de eigen site van de tram afbakend uit of zelfs de borduren tussen twee stroken van het wegverkeer.</w:t>
      </w:r>
    </w:p>
    <w:p w:rsidR="00BF2BE7" w:rsidRDefault="008D543E" w:rsidP="00584CE1">
      <w:pPr>
        <w:jc w:val="both"/>
      </w:pPr>
      <w:r>
        <w:t>Uitstekende stoeprand :</w:t>
      </w:r>
    </w:p>
    <w:p w:rsidR="00BF2BE7" w:rsidRDefault="00BF2BE7" w:rsidP="00584CE1">
      <w:pPr>
        <w:pStyle w:val="Paragraphedeliste"/>
        <w:numPr>
          <w:ilvl w:val="0"/>
          <w:numId w:val="4"/>
        </w:numPr>
        <w:jc w:val="both"/>
      </w:pPr>
      <w:r>
        <w:t>Zie « </w:t>
      </w:r>
      <w:r w:rsidR="008D543E">
        <w:t>stoeprand</w:t>
      </w:r>
      <w:r>
        <w:t> ».  Deze definitie is limitatief in de zin waarbij het enkel het voetgangersverkeer vermeld.</w:t>
      </w:r>
    </w:p>
    <w:p w:rsidR="00BF2BE7" w:rsidRDefault="008D543E" w:rsidP="00584CE1">
      <w:pPr>
        <w:jc w:val="both"/>
      </w:pPr>
      <w:r>
        <w:t>Schraag</w:t>
      </w:r>
      <w:r w:rsidR="00BF2BE7">
        <w:t> :</w:t>
      </w:r>
    </w:p>
    <w:p w:rsidR="00BF2BE7" w:rsidRDefault="00BF2BE7" w:rsidP="00584CE1">
      <w:pPr>
        <w:pStyle w:val="Paragraphedeliste"/>
        <w:numPr>
          <w:ilvl w:val="0"/>
          <w:numId w:val="4"/>
        </w:numPr>
        <w:jc w:val="both"/>
      </w:pPr>
      <w:r>
        <w:t>Deze definitie zou uitgebreid moeten worden tot de nieuwe vormen van « dispositifs » door de handelaars zoals mobile vlaggen op staander (dat niet meer p</w:t>
      </w:r>
      <w:r w:rsidR="00584CE1">
        <w:t>l</w:t>
      </w:r>
      <w:r>
        <w:t>aats inneemt dan een</w:t>
      </w:r>
      <w:r w:rsidR="00584CE1">
        <w:t xml:space="preserve"> schraag)</w:t>
      </w:r>
      <w:r>
        <w:t>.  Deze definitie verdient herzien te worden.</w:t>
      </w:r>
    </w:p>
    <w:p w:rsidR="00BF2BE7" w:rsidRDefault="00417B7D" w:rsidP="00584CE1">
      <w:pPr>
        <w:jc w:val="both"/>
      </w:pPr>
      <w:r>
        <w:lastRenderedPageBreak/>
        <w:t>Zolder</w:t>
      </w:r>
    </w:p>
    <w:p w:rsidR="00BF2BE7" w:rsidRDefault="00BF2BE7" w:rsidP="00584CE1">
      <w:pPr>
        <w:pStyle w:val="Paragraphedeliste"/>
        <w:numPr>
          <w:ilvl w:val="0"/>
          <w:numId w:val="4"/>
        </w:numPr>
        <w:jc w:val="both"/>
      </w:pPr>
      <w:r>
        <w:t>Teneinde duidelijker bij lezing te zijn verdient die een bijkomende « punctuatie » en een verduidelijking : « bewoonbare ruimte</w:t>
      </w:r>
      <w:r w:rsidR="00B21A78">
        <w:t xml:space="preserve"> of niet, inclusief zelfs gedeeltelijk onder een zadeldak »</w:t>
      </w:r>
    </w:p>
    <w:p w:rsidR="00B21A78" w:rsidRDefault="00417B7D" w:rsidP="00584CE1">
      <w:pPr>
        <w:jc w:val="both"/>
      </w:pPr>
      <w:r>
        <w:t>Snelheidsbeperkende inrichting</w:t>
      </w:r>
    </w:p>
    <w:p w:rsidR="00B21A78" w:rsidRDefault="00B21A78" w:rsidP="00584CE1">
      <w:pPr>
        <w:pStyle w:val="Paragraphedeliste"/>
        <w:numPr>
          <w:ilvl w:val="0"/>
          <w:numId w:val="4"/>
        </w:numPr>
        <w:jc w:val="both"/>
      </w:pPr>
      <w:r>
        <w:t>Coquille : inrichting dat voertuigbestuurders beoogt te ontmoedigen om snelheidsovertredingen te begaan.</w:t>
      </w:r>
    </w:p>
    <w:p w:rsidR="00B21A78" w:rsidRDefault="00417B7D" w:rsidP="00584CE1">
      <w:pPr>
        <w:jc w:val="both"/>
      </w:pPr>
      <w:r>
        <w:t>Parkeerplaats</w:t>
      </w:r>
      <w:r w:rsidR="00B21A78">
        <w:t> :</w:t>
      </w:r>
    </w:p>
    <w:p w:rsidR="00B21A78" w:rsidRDefault="00B21A78" w:rsidP="00584CE1">
      <w:pPr>
        <w:pStyle w:val="Paragraphedeliste"/>
        <w:numPr>
          <w:ilvl w:val="0"/>
          <w:numId w:val="4"/>
        </w:numPr>
        <w:jc w:val="both"/>
      </w:pPr>
      <w:r>
        <w:t xml:space="preserve">Dit lijkt dus de parkingplaatsen </w:t>
      </w:r>
      <w:proofErr w:type="gramStart"/>
      <w:r>
        <w:t>waarop  onder</w:t>
      </w:r>
      <w:proofErr w:type="gramEnd"/>
      <w:r>
        <w:t xml:space="preserve"> andere fietsstallingen werden aangebracht uit te sluiten.</w:t>
      </w:r>
    </w:p>
    <w:p w:rsidR="00B21A78" w:rsidRDefault="00B21A78" w:rsidP="00584CE1">
      <w:pPr>
        <w:pStyle w:val="Paragraphedeliste"/>
        <w:numPr>
          <w:ilvl w:val="0"/>
          <w:numId w:val="4"/>
        </w:numPr>
        <w:jc w:val="both"/>
      </w:pPr>
      <w:r>
        <w:t xml:space="preserve">De voorgestelde breedte van een staanplaats bedraagt 2,50 m, deze vaste breedte zou moeten kunnen </w:t>
      </w:r>
      <w:proofErr w:type="gramStart"/>
      <w:r>
        <w:t>warieren  tussen</w:t>
      </w:r>
      <w:proofErr w:type="gramEnd"/>
      <w:r>
        <w:t xml:space="preserve"> 2m en 3m( nauwe weg, levering van zwaargewichten,</w:t>
      </w:r>
      <w:r w:rsidR="00584CE1">
        <w:t xml:space="preserve"> vrachtwagen,</w:t>
      </w:r>
      <w:r>
        <w:t xml:space="preserve"> …)</w:t>
      </w:r>
    </w:p>
    <w:p w:rsidR="00B21A78" w:rsidRDefault="00417B7D" w:rsidP="00584CE1">
      <w:pPr>
        <w:jc w:val="both"/>
      </w:pPr>
      <w:r>
        <w:t>Gelegenheidsuithangbord</w:t>
      </w:r>
      <w:r w:rsidR="00B21A78">
        <w:t> :</w:t>
      </w:r>
    </w:p>
    <w:p w:rsidR="00B21A78" w:rsidRDefault="00B21A78" w:rsidP="00584CE1">
      <w:pPr>
        <w:pStyle w:val="Paragraphedeliste"/>
        <w:numPr>
          <w:ilvl w:val="0"/>
          <w:numId w:val="5"/>
        </w:numPr>
        <w:jc w:val="both"/>
      </w:pPr>
      <w:r>
        <w:t>Hoe moet men het verschil verstaan tussen « </w:t>
      </w:r>
      <w:r w:rsidR="00417B7D">
        <w:t>gelegenheidsdecoratie</w:t>
      </w:r>
      <w:r>
        <w:t> » en « </w:t>
      </w:r>
      <w:r w:rsidR="00417B7D">
        <w:t>gelegenheidsuithangbord</w:t>
      </w:r>
      <w:r>
        <w:t> » ?</w:t>
      </w:r>
    </w:p>
    <w:p w:rsidR="00B21A78" w:rsidRDefault="00417B7D" w:rsidP="00584CE1">
      <w:pPr>
        <w:jc w:val="both"/>
      </w:pPr>
      <w:r>
        <w:t>Openbare ruimte</w:t>
      </w:r>
      <w:r w:rsidR="00B21A78">
        <w:t> : « </w:t>
      </w:r>
      <w:r>
        <w:t>onbebouwd (deel van een) openbaar of privé geheel</w:t>
      </w:r>
      <w:r w:rsidR="00B21A78">
        <w:t> </w:t>
      </w:r>
      <w:proofErr w:type="gramStart"/>
      <w:r w:rsidR="00B21A78">
        <w:t>», ….</w:t>
      </w:r>
      <w:proofErr w:type="gramEnd"/>
      <w:r w:rsidR="00B21A78">
        <w:t> »</w:t>
      </w:r>
      <w:r>
        <w:t> :</w:t>
      </w:r>
    </w:p>
    <w:p w:rsidR="005A6B02" w:rsidRDefault="005A6B02" w:rsidP="00584CE1">
      <w:pPr>
        <w:pStyle w:val="Paragraphedeliste"/>
        <w:numPr>
          <w:ilvl w:val="0"/>
          <w:numId w:val="5"/>
        </w:numPr>
        <w:jc w:val="both"/>
      </w:pPr>
      <w:r>
        <w:t xml:space="preserve">Dit lijkt elke openbare ruimte uit te sluiten dat gebouwen of inrichtingen (bv : parken, </w:t>
      </w:r>
      <w:proofErr w:type="gramStart"/>
      <w:r>
        <w:t>pleinen,…</w:t>
      </w:r>
      <w:proofErr w:type="gramEnd"/>
      <w:r>
        <w:t>) bevat</w:t>
      </w:r>
    </w:p>
    <w:p w:rsidR="005A6B02" w:rsidRDefault="00417B7D" w:rsidP="00584CE1">
      <w:pPr>
        <w:jc w:val="both"/>
      </w:pPr>
      <w:r>
        <w:t>Collectief woongebouw :</w:t>
      </w:r>
    </w:p>
    <w:p w:rsidR="005A6B02" w:rsidRDefault="005A6B02" w:rsidP="00584CE1">
      <w:pPr>
        <w:pStyle w:val="Paragraphedeliste"/>
        <w:numPr>
          <w:ilvl w:val="0"/>
          <w:numId w:val="5"/>
        </w:numPr>
        <w:jc w:val="both"/>
      </w:pPr>
      <w:r>
        <w:t>Dit sluit duselke vorm van établis</w:t>
      </w:r>
      <w:r w:rsidR="00645BD6">
        <w:t xml:space="preserve">sement d’hébergement collectif </w:t>
      </w:r>
      <w:r>
        <w:t xml:space="preserve">van privé initiatief uit, vermits het gebouw of deel van het gebouw aan een moreel personn moet toebehoren van openbaar recht of aan een moreel persoon van privérecht belast met een missie van openbare dienst. Met andere woorden en bijvoorbeeld, geen enkele privé eigenaar zou studentenkoten mogen voorstellen in een gebouw, zelfs niet met een </w:t>
      </w:r>
      <w:proofErr w:type="gramStart"/>
      <w:r>
        <w:t>conventie(</w:t>
      </w:r>
      <w:proofErr w:type="gramEnd"/>
      <w:r>
        <w:t>zie studenten huisvesting)</w:t>
      </w:r>
      <w:r w:rsidR="00584CE1">
        <w:t>.</w:t>
      </w:r>
    </w:p>
    <w:p w:rsidR="005A6B02" w:rsidRDefault="00417B7D" w:rsidP="00584CE1">
      <w:pPr>
        <w:jc w:val="both"/>
      </w:pPr>
      <w:r>
        <w:t>Technische verdieping :</w:t>
      </w:r>
    </w:p>
    <w:p w:rsidR="005A6B02" w:rsidRDefault="005A6B02" w:rsidP="00584CE1">
      <w:pPr>
        <w:pStyle w:val="Paragraphedeliste"/>
        <w:numPr>
          <w:ilvl w:val="0"/>
          <w:numId w:val="5"/>
        </w:numPr>
        <w:jc w:val="both"/>
      </w:pPr>
      <w:r>
        <w:t>Dit betekentdat het kan gaan over een volledige verdieping en dat deze verplichtin « terugtrekking » moet gelegen zijn. Wat met de « etage technique gebouwd op de rooilijn ?</w:t>
      </w:r>
    </w:p>
    <w:p w:rsidR="005A6B02" w:rsidRDefault="00417B7D" w:rsidP="00584CE1">
      <w:pPr>
        <w:jc w:val="both"/>
      </w:pPr>
      <w:r>
        <w:t>Plantput :</w:t>
      </w:r>
    </w:p>
    <w:p w:rsidR="005A6B02" w:rsidRDefault="005A6B02" w:rsidP="00584CE1">
      <w:pPr>
        <w:pStyle w:val="Paragraphedeliste"/>
        <w:numPr>
          <w:ilvl w:val="0"/>
          <w:numId w:val="5"/>
        </w:numPr>
        <w:jc w:val="both"/>
      </w:pPr>
      <w:r>
        <w:t>Deze definitie lijkt elke « foose de plantation uit te sluiten gelegen op en plein, in een park enz. « </w:t>
      </w:r>
      <w:proofErr w:type="gramStart"/>
      <w:r>
        <w:t>gelegen</w:t>
      </w:r>
      <w:proofErr w:type="gramEnd"/>
      <w:r>
        <w:t xml:space="preserve"> langs </w:t>
      </w:r>
      <w:r w:rsidR="00D975A5">
        <w:t>een voetgangersweg of in een parkeerzone.</w:t>
      </w:r>
    </w:p>
    <w:p w:rsidR="00D975A5" w:rsidRDefault="00417B7D" w:rsidP="00584CE1">
      <w:pPr>
        <w:jc w:val="both"/>
      </w:pPr>
      <w:r>
        <w:t>Regenwaterinfiltratie :</w:t>
      </w:r>
    </w:p>
    <w:p w:rsidR="00D975A5" w:rsidRDefault="00D975A5" w:rsidP="00584CE1">
      <w:pPr>
        <w:pStyle w:val="Paragraphedeliste"/>
        <w:numPr>
          <w:ilvl w:val="0"/>
          <w:numId w:val="5"/>
        </w:numPr>
        <w:jc w:val="both"/>
      </w:pPr>
      <w:r>
        <w:t>Hoe de voorwaarden nagaan ?</w:t>
      </w:r>
    </w:p>
    <w:p w:rsidR="00D975A5" w:rsidRDefault="00D975A5" w:rsidP="00584CE1">
      <w:pPr>
        <w:jc w:val="both"/>
      </w:pPr>
      <w:r>
        <w:t>Isolati</w:t>
      </w:r>
      <w:r w:rsidR="00417B7D">
        <w:t>e</w:t>
      </w:r>
      <w:r>
        <w:t> :</w:t>
      </w:r>
    </w:p>
    <w:p w:rsidR="00D975A5" w:rsidRDefault="00A42073" w:rsidP="00584CE1">
      <w:pPr>
        <w:pStyle w:val="Paragraphedeliste"/>
        <w:numPr>
          <w:ilvl w:val="0"/>
          <w:numId w:val="5"/>
        </w:numPr>
        <w:jc w:val="both"/>
      </w:pPr>
      <w:r>
        <w:t xml:space="preserve"> Quid met de uitsprongen ?</w:t>
      </w:r>
    </w:p>
    <w:p w:rsidR="00D975A5" w:rsidRDefault="00A42073" w:rsidP="00584CE1">
      <w:pPr>
        <w:jc w:val="both"/>
      </w:pPr>
      <w:r>
        <w:t>Bewonnbaar lokaal</w:t>
      </w:r>
      <w:r w:rsidR="00D975A5">
        <w:t> :</w:t>
      </w:r>
    </w:p>
    <w:p w:rsidR="00D975A5" w:rsidRDefault="00D975A5" w:rsidP="00584CE1">
      <w:pPr>
        <w:pStyle w:val="Paragraphedeliste"/>
        <w:numPr>
          <w:ilvl w:val="0"/>
          <w:numId w:val="5"/>
        </w:numPr>
        <w:jc w:val="both"/>
      </w:pPr>
      <w:r>
        <w:t>Het is nuttig te vermelden in welke categorie zich de burelen (deel uit makend van de woonplaats, speelzaal,</w:t>
      </w:r>
      <w:r w:rsidR="00A42073">
        <w:t xml:space="preserve"> </w:t>
      </w:r>
      <w:r>
        <w:t>… bevinden. He werk, de studie of het spel beantwoorden eveneens aan essentiele noden van het dagelijks leven.  Deze ruimten (bureel, speelzaal,</w:t>
      </w:r>
      <w:r w:rsidR="00584CE1">
        <w:t xml:space="preserve"> </w:t>
      </w:r>
      <w:r>
        <w:t>…) worden noch in de bewoonbare noch in de niet-bewoonbare lokalen vermeld, deze onduidelijkheid kan mogelijks problemen veroorzaken bij de afgifte van een b</w:t>
      </w:r>
      <w:r w:rsidR="00A42073">
        <w:t>o</w:t>
      </w:r>
      <w:r>
        <w:t>uwvergunning.</w:t>
      </w:r>
    </w:p>
    <w:p w:rsidR="00FF645D" w:rsidRDefault="00A42073" w:rsidP="00584CE1">
      <w:pPr>
        <w:jc w:val="both"/>
      </w:pPr>
      <w:r>
        <w:t>Studentenwoning</w:t>
      </w:r>
      <w:r w:rsidR="00FF645D">
        <w:t> :</w:t>
      </w:r>
    </w:p>
    <w:p w:rsidR="00FF645D" w:rsidRDefault="00FF645D" w:rsidP="00584CE1">
      <w:pPr>
        <w:pStyle w:val="Paragraphedeliste"/>
        <w:numPr>
          <w:ilvl w:val="0"/>
          <w:numId w:val="5"/>
        </w:numPr>
        <w:jc w:val="both"/>
      </w:pPr>
      <w:r>
        <w:t>Hoe de verschillende studenten woningen differencieren van de « </w:t>
      </w:r>
      <w:r w:rsidR="00A42073">
        <w:t>collectieve woning</w:t>
      </w:r>
      <w:r>
        <w:t xml:space="preserve"> » ?  Is het enkel het statuut van de eigenaar ? zijn de normen verschillend in functie van dat statuut vermits titel II de </w:t>
      </w:r>
      <w:r w:rsidR="00A42073">
        <w:t>collectieve woning</w:t>
      </w:r>
      <w:r>
        <w:t xml:space="preserve"> uitsluit en de studenten woningen insluit</w:t>
      </w:r>
    </w:p>
    <w:p w:rsidR="00FF645D" w:rsidRDefault="00FF645D" w:rsidP="00584CE1">
      <w:pPr>
        <w:pStyle w:val="Paragraphedeliste"/>
        <w:numPr>
          <w:ilvl w:val="0"/>
          <w:numId w:val="5"/>
        </w:numPr>
        <w:jc w:val="both"/>
      </w:pPr>
      <w:r>
        <w:t>De definitie spreekt over een lebellisering door het Gewest. Wat is er van ?</w:t>
      </w:r>
    </w:p>
    <w:p w:rsidR="00FF645D" w:rsidRDefault="00FF645D" w:rsidP="00584CE1">
      <w:pPr>
        <w:jc w:val="both"/>
      </w:pPr>
      <w:r>
        <w:t>Loggia</w:t>
      </w:r>
      <w:r w:rsidR="00A42073">
        <w:t> :</w:t>
      </w:r>
    </w:p>
    <w:p w:rsidR="00FF645D" w:rsidRDefault="00FF645D" w:rsidP="00584CE1">
      <w:pPr>
        <w:pStyle w:val="Paragraphedeliste"/>
        <w:numPr>
          <w:ilvl w:val="0"/>
          <w:numId w:val="6"/>
        </w:numPr>
        <w:jc w:val="both"/>
      </w:pPr>
      <w:r>
        <w:t>Gezien de definit</w:t>
      </w:r>
      <w:r w:rsidR="00762100">
        <w:t>i</w:t>
      </w:r>
      <w:r>
        <w:t xml:space="preserve">e van « balkon » is  het gebruik in de definitie van loggia niet correct </w:t>
      </w:r>
      <w:r>
        <w:sym w:font="Wingdings" w:char="F0E0"/>
      </w:r>
      <w:r>
        <w:t xml:space="preserve"> voorstel : loggia : overdekte ruimte open naar buiten, op een verdieping gesitueerd en retrait ten opzichte van de gevel.  De definitie zou herzien moeten worden.</w:t>
      </w:r>
    </w:p>
    <w:p w:rsidR="00FF645D" w:rsidRDefault="00A42073" w:rsidP="00584CE1">
      <w:pPr>
        <w:jc w:val="both"/>
      </w:pPr>
      <w:r>
        <w:t>Privép</w:t>
      </w:r>
      <w:r w:rsidR="00FF645D">
        <w:t xml:space="preserve">arking privé, </w:t>
      </w:r>
      <w:r>
        <w:t>openbare</w:t>
      </w:r>
      <w:r w:rsidR="00FF645D">
        <w:t>parking</w:t>
      </w:r>
      <w:r>
        <w:t> :</w:t>
      </w:r>
    </w:p>
    <w:p w:rsidR="008A5622" w:rsidRDefault="00FF645D" w:rsidP="00584CE1">
      <w:pPr>
        <w:pStyle w:val="Paragraphedeliste"/>
        <w:numPr>
          <w:ilvl w:val="0"/>
          <w:numId w:val="6"/>
        </w:numPr>
        <w:jc w:val="both"/>
      </w:pPr>
      <w:r>
        <w:t>De prive –en openbare parking worden gedifferentieerd. De mu</w:t>
      </w:r>
      <w:r w:rsidR="00645BD6">
        <w:t xml:space="preserve">tualisatie </w:t>
      </w:r>
      <w:r>
        <w:t>van de parkingplaatsen zou beperkt kunnen worden door zulk een type definitie</w:t>
      </w:r>
    </w:p>
    <w:p w:rsidR="00730491" w:rsidRDefault="00730491" w:rsidP="00414A0B">
      <w:pPr>
        <w:pStyle w:val="Paragraphedeliste"/>
        <w:numPr>
          <w:ilvl w:val="0"/>
          <w:numId w:val="6"/>
        </w:numPr>
        <w:jc w:val="both"/>
      </w:pPr>
      <w:r>
        <w:t>Zoals d</w:t>
      </w:r>
      <w:r w:rsidR="00584CE1">
        <w:t>e definitie van parking in het BWRO</w:t>
      </w:r>
      <w:r w:rsidRPr="00730491">
        <w:t xml:space="preserve"> </w:t>
      </w:r>
      <w:r>
        <w:t>niet precies is</w:t>
      </w:r>
      <w:r w:rsidR="00584CE1">
        <w:t xml:space="preserve">, </w:t>
      </w:r>
      <w:r>
        <w:t xml:space="preserve">stelt de vraag zich vaak om te weten of deze een toebehoren bestemming aan de andere functies van het gebouw (bv.: parking van een woongebouw of kantoor of, meer ingewikkeld, parking die in bijkomende parking voor de handel en de verdiepingswooning gedeeld wordt…). </w:t>
      </w:r>
    </w:p>
    <w:p w:rsidR="00730491" w:rsidRDefault="00730491" w:rsidP="00572359">
      <w:pPr>
        <w:pStyle w:val="Paragraphedeliste"/>
        <w:numPr>
          <w:ilvl w:val="0"/>
          <w:numId w:val="5"/>
        </w:numPr>
        <w:jc w:val="both"/>
      </w:pPr>
      <w:r>
        <w:t>Een parking waar de plaatsen gehuurd worden (aan het uur, aan de maand…) moeten zij als handel beschouwd worden?</w:t>
      </w:r>
    </w:p>
    <w:p w:rsidR="00730491" w:rsidRDefault="00730491" w:rsidP="00572359">
      <w:pPr>
        <w:pStyle w:val="Paragraphedeliste"/>
        <w:numPr>
          <w:ilvl w:val="0"/>
          <w:numId w:val="5"/>
        </w:numPr>
        <w:jc w:val="both"/>
      </w:pPr>
      <w:r w:rsidRPr="00730491">
        <w:t>Een park</w:t>
      </w:r>
      <w:r w:rsidR="00572359">
        <w:t>ing</w:t>
      </w:r>
      <w:r w:rsidRPr="00730491">
        <w:t xml:space="preserve"> waar de plaatsen in verhuren worden gezet maar waarvan bepaalde plaatsen worden gehuurd of ter beschikking gesteld per overeenkomst of contract van lange duur en dus gereserveerd voor bepaalde gebruikers moeten zij als </w:t>
      </w:r>
      <w:r w:rsidR="00572359">
        <w:t xml:space="preserve">privé of </w:t>
      </w:r>
      <w:r w:rsidRPr="00730491">
        <w:t>publiek beschouwd worden?</w:t>
      </w:r>
    </w:p>
    <w:p w:rsidR="008A5622" w:rsidRDefault="008A4615">
      <w:r>
        <w:t>Reclame :</w:t>
      </w:r>
    </w:p>
    <w:p w:rsidR="008A5622" w:rsidRDefault="00572359" w:rsidP="00572359">
      <w:pPr>
        <w:pStyle w:val="Paragraphedeliste"/>
        <w:numPr>
          <w:ilvl w:val="0"/>
          <w:numId w:val="5"/>
        </w:numPr>
        <w:jc w:val="both"/>
      </w:pPr>
      <w:r w:rsidRPr="00572359">
        <w:t xml:space="preserve">„met inbegrip van het </w:t>
      </w:r>
      <w:r>
        <w:t xml:space="preserve">inrichting </w:t>
      </w:r>
      <w:r w:rsidRPr="00572359">
        <w:t xml:space="preserve">dat het“ draagt: dit is tegenstrijdig met de definitie van </w:t>
      </w:r>
      <w:r>
        <w:t xml:space="preserve">inrichting </w:t>
      </w:r>
      <w:r w:rsidRPr="00572359">
        <w:t xml:space="preserve">van reclame dat op zich het </w:t>
      </w:r>
      <w:r>
        <w:t xml:space="preserve">inrichting </w:t>
      </w:r>
      <w:r w:rsidRPr="00572359">
        <w:t>is dat de reclame draagt.</w:t>
      </w:r>
    </w:p>
    <w:p w:rsidR="008A5622" w:rsidRDefault="008A4615">
      <w:r>
        <w:t>Eigen bedding :</w:t>
      </w:r>
    </w:p>
    <w:p w:rsidR="008A5622" w:rsidRDefault="00572359" w:rsidP="00572359">
      <w:pPr>
        <w:pStyle w:val="Paragraphedeliste"/>
        <w:numPr>
          <w:ilvl w:val="0"/>
          <w:numId w:val="5"/>
        </w:numPr>
        <w:jc w:val="both"/>
      </w:pPr>
      <w:r>
        <w:t>Een eigen bedding kan ook door de taxi’s en de fietsen gebruikt wordt.</w:t>
      </w:r>
    </w:p>
    <w:p w:rsidR="008A5622" w:rsidRDefault="008A4615">
      <w:r>
        <w:t>Weg :</w:t>
      </w:r>
    </w:p>
    <w:p w:rsidR="008A4615" w:rsidRDefault="00572359" w:rsidP="00572359">
      <w:pPr>
        <w:pStyle w:val="Paragraphedeliste"/>
        <w:numPr>
          <w:ilvl w:val="0"/>
          <w:numId w:val="5"/>
        </w:numPr>
        <w:jc w:val="both"/>
      </w:pPr>
      <w:r w:rsidRPr="00572359">
        <w:t xml:space="preserve">De definitie is niet samenhangend met die van „openbare ruimte“ waar hij wordt bepaald dat de openbare ruimte „de wegennetten, de </w:t>
      </w:r>
      <w:r>
        <w:t>parkeer</w:t>
      </w:r>
      <w:r w:rsidRPr="00572359">
        <w:t xml:space="preserve">plaatsen en de stoepen omvat“ terwijl het wegennet „geplaatst tussen de aanpassingen“ wordt bepaald (en dus dat het wegennet de stoepen en de </w:t>
      </w:r>
      <w:r>
        <w:t>parkeer</w:t>
      </w:r>
      <w:r w:rsidRPr="00572359">
        <w:t>plaatsen eveneens omvat)</w:t>
      </w:r>
      <w:r>
        <w:t>.</w:t>
      </w:r>
    </w:p>
    <w:p w:rsidR="008A4615" w:rsidRDefault="008A4615">
      <w:r>
        <w:t>Gebied voor koeren en tuinen :</w:t>
      </w:r>
    </w:p>
    <w:p w:rsidR="003B27EA" w:rsidRDefault="003B27EA" w:rsidP="003B27EA">
      <w:pPr>
        <w:pStyle w:val="Paragraphedeliste"/>
        <w:numPr>
          <w:ilvl w:val="0"/>
          <w:numId w:val="5"/>
        </w:numPr>
        <w:jc w:val="both"/>
      </w:pPr>
      <w:r>
        <w:t>„… bestaat uit een kwalitatieve beplante ruimte…“: dit uitsluit alle koeren (die wettelijk zijn) in binnenblokken.</w:t>
      </w:r>
    </w:p>
    <w:p w:rsidR="008A5622" w:rsidRDefault="003B27EA" w:rsidP="003B27EA">
      <w:pPr>
        <w:pStyle w:val="Paragraphedeliste"/>
        <w:numPr>
          <w:ilvl w:val="0"/>
          <w:numId w:val="5"/>
        </w:numPr>
        <w:jc w:val="both"/>
      </w:pPr>
      <w:r>
        <w:t>„vooral geschikt als private open ontspanningruimte voor de bewoners“: dit uitsluit alle andere functies in binnenblokken zoals hof van school, wettelijk commercieel terras, enz…</w:t>
      </w:r>
    </w:p>
    <w:p w:rsidR="003B27EA" w:rsidRDefault="003B27EA"/>
    <w:p w:rsidR="008A4615" w:rsidRPr="008A4615" w:rsidRDefault="008A4615" w:rsidP="008A4615">
      <w:pPr>
        <w:rPr>
          <w:b/>
          <w:sz w:val="24"/>
          <w:szCs w:val="24"/>
          <w:u w:val="single"/>
        </w:rPr>
      </w:pPr>
      <w:r w:rsidRPr="008A4615">
        <w:rPr>
          <w:b/>
          <w:sz w:val="24"/>
          <w:szCs w:val="24"/>
          <w:u w:val="single"/>
        </w:rPr>
        <w:t>HOOFDSTUK 2 : OVERGANGS- EN SLOTBEPALINGEN</w:t>
      </w:r>
    </w:p>
    <w:p w:rsidR="000177BB" w:rsidRDefault="000177BB" w:rsidP="000177BB">
      <w:r>
        <w:t>Artikelen 2 en 3:</w:t>
      </w:r>
    </w:p>
    <w:p w:rsidR="008A4615" w:rsidRDefault="000177BB" w:rsidP="000177BB">
      <w:pPr>
        <w:pStyle w:val="Paragraphedeliste"/>
        <w:numPr>
          <w:ilvl w:val="0"/>
          <w:numId w:val="5"/>
        </w:numPr>
        <w:jc w:val="both"/>
      </w:pPr>
      <w:r>
        <w:t>Zou dit in de algemeenheden of de inleiding, moeten niet voorkomen eerder dan verloren aan het einde van het verklarende woordenlijst (idem voor artikel 3) ? Wat is de link met het verklarende woordenlijst aangezien dit op de tekst in zijn volledigheid van toepassing is.</w:t>
      </w:r>
    </w:p>
    <w:p w:rsidR="008A4615" w:rsidRDefault="008A4615"/>
    <w:p w:rsidR="008A5622" w:rsidRPr="008A4615" w:rsidRDefault="004966B3">
      <w:pPr>
        <w:rPr>
          <w:b/>
          <w:sz w:val="24"/>
          <w:szCs w:val="24"/>
          <w:u w:val="single"/>
        </w:rPr>
      </w:pPr>
      <w:r w:rsidRPr="008A4615">
        <w:rPr>
          <w:b/>
          <w:sz w:val="24"/>
          <w:szCs w:val="24"/>
          <w:u w:val="single"/>
        </w:rPr>
        <w:t>TITEL I KENMERKEN VAN DE BOUWWERKEN EN HUN NAASTE OMGEVING</w:t>
      </w:r>
    </w:p>
    <w:p w:rsidR="004966B3" w:rsidRDefault="006C08EA" w:rsidP="000177BB">
      <w:pPr>
        <w:jc w:val="both"/>
      </w:pPr>
      <w:r>
        <w:t>A</w:t>
      </w:r>
      <w:r w:rsidR="004966B3">
        <w:t>lgemeen</w:t>
      </w:r>
      <w:r>
        <w:t xml:space="preserve"> bekeken</w:t>
      </w:r>
      <w:r w:rsidR="004966B3">
        <w:t xml:space="preserve">, de </w:t>
      </w:r>
      <w:r w:rsidR="001E2725">
        <w:t>kw</w:t>
      </w:r>
      <w:r w:rsidR="004966B3">
        <w:t xml:space="preserve">estie van de lichte woningen </w:t>
      </w:r>
      <w:r w:rsidR="001E2725">
        <w:t>wordt niet aangesneden</w:t>
      </w:r>
      <w:r w:rsidR="004966B3">
        <w:t>.</w:t>
      </w:r>
    </w:p>
    <w:p w:rsidR="001E2725" w:rsidRDefault="001E2725" w:rsidP="004966B3"/>
    <w:p w:rsidR="008A5622" w:rsidRPr="004966B3" w:rsidRDefault="004966B3">
      <w:pPr>
        <w:rPr>
          <w:b/>
          <w:sz w:val="24"/>
          <w:szCs w:val="24"/>
          <w:u w:val="single"/>
        </w:rPr>
      </w:pPr>
      <w:r w:rsidRPr="004966B3">
        <w:rPr>
          <w:b/>
          <w:sz w:val="24"/>
          <w:szCs w:val="24"/>
          <w:u w:val="single"/>
        </w:rPr>
        <w:t>HOOFDSTUK 2 : PLAATSING EN BOUWPROFIELEN</w:t>
      </w:r>
    </w:p>
    <w:p w:rsidR="008A5622" w:rsidRDefault="004966B3">
      <w:r>
        <w:t>AFDELING 1 : MANDELIGE BOUWWERKEN</w:t>
      </w:r>
    </w:p>
    <w:p w:rsidR="008A5622" w:rsidRPr="004966B3" w:rsidRDefault="004966B3">
      <w:pPr>
        <w:rPr>
          <w:b/>
          <w:i/>
          <w:u w:val="single"/>
        </w:rPr>
      </w:pPr>
      <w:r w:rsidRPr="004966B3">
        <w:rPr>
          <w:b/>
          <w:i/>
          <w:u w:val="single"/>
        </w:rPr>
        <w:t>ARTIKEL 4 – DIEPTE</w:t>
      </w:r>
    </w:p>
    <w:p w:rsidR="008A5622" w:rsidRDefault="008A5622" w:rsidP="000177BB">
      <w:pPr>
        <w:jc w:val="both"/>
      </w:pPr>
      <w:r>
        <w:t>Art. 4</w:t>
      </w:r>
      <w:r w:rsidR="004966B3">
        <w:t> :</w:t>
      </w:r>
    </w:p>
    <w:p w:rsidR="00D975A5" w:rsidRDefault="008A5622" w:rsidP="000177BB">
      <w:pPr>
        <w:pStyle w:val="Paragraphedeliste"/>
        <w:numPr>
          <w:ilvl w:val="0"/>
          <w:numId w:val="1"/>
        </w:numPr>
        <w:jc w:val="both"/>
      </w:pPr>
      <w:r>
        <w:t>Het zou nuttig zijn nader te bepalen of de plaatsing van de garde-corps (alsook de inrichting van het terras)</w:t>
      </w:r>
      <w:r w:rsidR="00D975A5">
        <w:t xml:space="preserve"> </w:t>
      </w:r>
      <w:r>
        <w:t>moet beschouwd worden als een verhoging van het volume en in welke mate de voorschriften toepasselijk zijn.</w:t>
      </w:r>
    </w:p>
    <w:p w:rsidR="008A5622" w:rsidRDefault="008A5622" w:rsidP="000177BB">
      <w:pPr>
        <w:jc w:val="both"/>
      </w:pPr>
      <w:r>
        <w:t>Art.</w:t>
      </w:r>
      <w:proofErr w:type="gramStart"/>
      <w:r w:rsidR="00492504">
        <w:t>4,§</w:t>
      </w:r>
      <w:proofErr w:type="gramEnd"/>
      <w:r w:rsidR="00492504">
        <w:t>1</w:t>
      </w:r>
      <w:r>
        <w:t>,1</w:t>
      </w:r>
      <w:r w:rsidRPr="008A5622">
        <w:rPr>
          <w:vertAlign w:val="superscript"/>
        </w:rPr>
        <w:t>e</w:t>
      </w:r>
      <w:r>
        <w:t xml:space="preserve"> </w:t>
      </w:r>
      <w:r w:rsidR="00492504">
        <w:t>« … Deze regel is voor bouwwerken op hoekterreinen enkel van toepassing op de kelderverdieping. »</w:t>
      </w:r>
    </w:p>
    <w:p w:rsidR="00492504" w:rsidRDefault="00492504" w:rsidP="000177BB">
      <w:pPr>
        <w:pStyle w:val="Paragraphedeliste"/>
        <w:numPr>
          <w:ilvl w:val="0"/>
          <w:numId w:val="1"/>
        </w:numPr>
        <w:jc w:val="both"/>
      </w:pPr>
      <w:r>
        <w:t>Dit is niet duidelijk. Betekent dit</w:t>
      </w:r>
      <w:r w:rsidR="00C612F2">
        <w:t xml:space="preserve"> </w:t>
      </w:r>
      <w:r w:rsidR="00645BD6">
        <w:t xml:space="preserve">dat ¾ </w:t>
      </w:r>
      <w:r>
        <w:t>niet mogen overschreden worden op de kelderverdieping maar wel op het niveau van de bovengrondse verdiepingen. Waar situert zich de middenas van het terrein als dit een hoekterrein is ?</w:t>
      </w:r>
    </w:p>
    <w:p w:rsidR="004E0913" w:rsidRDefault="004E0913" w:rsidP="004E0913">
      <w:pPr>
        <w:jc w:val="both"/>
      </w:pPr>
    </w:p>
    <w:p w:rsidR="004E0913" w:rsidRDefault="004E0913" w:rsidP="004E0913">
      <w:pPr>
        <w:jc w:val="both"/>
      </w:pPr>
      <w:r>
        <w:rPr>
          <w:noProof/>
          <w:lang w:eastAsia="fr-BE"/>
        </w:rPr>
        <w:drawing>
          <wp:inline distT="0" distB="0" distL="0" distR="0" wp14:anchorId="20E2AFB0" wp14:editId="337AA66A">
            <wp:extent cx="2781300" cy="2082603"/>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45424" cy="2130618"/>
                    </a:xfrm>
                    <a:prstGeom prst="rect">
                      <a:avLst/>
                    </a:prstGeom>
                    <a:noFill/>
                    <a:ln>
                      <a:noFill/>
                    </a:ln>
                  </pic:spPr>
                </pic:pic>
              </a:graphicData>
            </a:graphic>
          </wp:inline>
        </w:drawing>
      </w:r>
    </w:p>
    <w:p w:rsidR="004E0913" w:rsidRDefault="004E0913" w:rsidP="004E0913">
      <w:pPr>
        <w:jc w:val="both"/>
      </w:pPr>
    </w:p>
    <w:p w:rsidR="00492504" w:rsidRDefault="00492504" w:rsidP="000177BB">
      <w:pPr>
        <w:jc w:val="both"/>
      </w:pPr>
      <w:r>
        <w:t>Art.</w:t>
      </w:r>
      <w:proofErr w:type="gramStart"/>
      <w:r>
        <w:t>4,§</w:t>
      </w:r>
      <w:proofErr w:type="gramEnd"/>
      <w:r>
        <w:t>1,2</w:t>
      </w:r>
      <w:r w:rsidRPr="00492504">
        <w:rPr>
          <w:vertAlign w:val="superscript"/>
        </w:rPr>
        <w:t>e</w:t>
      </w:r>
      <w:r>
        <w:t>,c)</w:t>
      </w:r>
      <w:r w:rsidR="00C612F2">
        <w:t xml:space="preserve"> « wanneer geen van de naastliggende terreinen bebouwd is, of indien de diepten van de mandelige profielen van het/de naastliggende bouwwerken abnormaal gering zijn ten opzichte van die van de andere bouwwerken in de straat, is enkel de voorwaarde vermeld onder 1° van toepassing. »</w:t>
      </w:r>
    </w:p>
    <w:p w:rsidR="00C612F2" w:rsidRDefault="00C96D43" w:rsidP="000177BB">
      <w:pPr>
        <w:pStyle w:val="Paragraphedeliste"/>
        <w:numPr>
          <w:ilvl w:val="0"/>
          <w:numId w:val="1"/>
        </w:numPr>
        <w:jc w:val="both"/>
      </w:pPr>
      <w:r>
        <w:t>Het zou nuttig z</w:t>
      </w:r>
      <w:r w:rsidR="00645BD6">
        <w:t xml:space="preserve">ijn om een objectief criterium </w:t>
      </w:r>
      <w:r>
        <w:t xml:space="preserve">voorop te </w:t>
      </w:r>
      <w:proofErr w:type="gramStart"/>
      <w:r>
        <w:t>stellen  teneinde</w:t>
      </w:r>
      <w:proofErr w:type="gramEnd"/>
      <w:r>
        <w:t xml:space="preserve">  de « abnormale geringe diepten » der naastliggende bouwwerken te kunnen bepalen.</w:t>
      </w:r>
    </w:p>
    <w:p w:rsidR="00C96D43" w:rsidRDefault="00C96D43" w:rsidP="000177BB">
      <w:pPr>
        <w:jc w:val="both"/>
        <w:rPr>
          <w:i/>
        </w:rPr>
      </w:pPr>
      <w:r>
        <w:t>Art.</w:t>
      </w:r>
      <w:proofErr w:type="gramStart"/>
      <w:r>
        <w:t>4,§</w:t>
      </w:r>
      <w:proofErr w:type="gramEnd"/>
      <w:r>
        <w:t>1,2°,d</w:t>
      </w:r>
      <w:r w:rsidRPr="00C96D43">
        <w:rPr>
          <w:i/>
        </w:rPr>
        <w:t>) « de toepassing van de regels bedoeld in a), b) en c) mag er niet to leiden dat de diepte van het bouwwerk op het tuinniveau minder dan 12m bedraagt… »</w:t>
      </w:r>
    </w:p>
    <w:p w:rsidR="00C96D43" w:rsidRDefault="00C96D43" w:rsidP="000177BB">
      <w:pPr>
        <w:pStyle w:val="Paragraphedeliste"/>
        <w:numPr>
          <w:ilvl w:val="0"/>
          <w:numId w:val="1"/>
        </w:numPr>
        <w:jc w:val="both"/>
      </w:pPr>
      <w:r>
        <w:t>Dit is niet duidelijk., betekent dit dat de tuinniveaus een verplichte diepte van minstens 12m moeten bedragen ? Bijvoorbeeld, een gebouw met een diepte van 8 m waaraan men een bijgebouw van 2m wil toevoegen op het tuinniveau</w:t>
      </w:r>
      <w:r w:rsidR="00EE2C74">
        <w:t xml:space="preserve"> dat conform is ten opzichte van de buren zou een afwijking </w:t>
      </w:r>
      <w:proofErr w:type="gramStart"/>
      <w:r w:rsidR="00EE2C74">
        <w:t>zijn  omdat</w:t>
      </w:r>
      <w:proofErr w:type="gramEnd"/>
      <w:r w:rsidR="00EE2C74">
        <w:t xml:space="preserve"> de diepte geen minimum van 12 m bedraagt ???</w:t>
      </w:r>
    </w:p>
    <w:p w:rsidR="00EE2C74" w:rsidRDefault="00EE2C74" w:rsidP="000177BB">
      <w:pPr>
        <w:jc w:val="both"/>
      </w:pPr>
      <w:r>
        <w:t>Art ;</w:t>
      </w:r>
      <w:proofErr w:type="gramStart"/>
      <w:r>
        <w:t>4,§</w:t>
      </w:r>
      <w:proofErr w:type="gramEnd"/>
      <w:r>
        <w:t>,3°  « De opmetingen die resulteren uit deze paragraaf, gebeuren loodrecht op het referentie-element. »</w:t>
      </w:r>
    </w:p>
    <w:p w:rsidR="00EE2C74" w:rsidRDefault="00EE2C74" w:rsidP="000177BB">
      <w:pPr>
        <w:pStyle w:val="Paragraphedeliste"/>
        <w:numPr>
          <w:ilvl w:val="0"/>
          <w:numId w:val="1"/>
        </w:numPr>
        <w:jc w:val="both"/>
      </w:pPr>
      <w:r>
        <w:t>« </w:t>
      </w:r>
      <w:proofErr w:type="gramStart"/>
      <w:r>
        <w:t>referentie</w:t>
      </w:r>
      <w:proofErr w:type="gramEnd"/>
      <w:r>
        <w:t>-element » zou nader bepaald moeten worden.</w:t>
      </w:r>
    </w:p>
    <w:p w:rsidR="00EE2C74" w:rsidRDefault="00EE2C74" w:rsidP="00EE2C74"/>
    <w:p w:rsidR="00EE2C74" w:rsidRPr="004966B3" w:rsidRDefault="004966B3" w:rsidP="00EE2C74">
      <w:pPr>
        <w:rPr>
          <w:b/>
          <w:i/>
          <w:u w:val="single"/>
        </w:rPr>
      </w:pPr>
      <w:r w:rsidRPr="004966B3">
        <w:rPr>
          <w:b/>
          <w:i/>
          <w:u w:val="single"/>
        </w:rPr>
        <w:t>ARTIKEL 5 HOOGTE VAN DE VOORGEVEL.</w:t>
      </w:r>
    </w:p>
    <w:p w:rsidR="00EE2C74" w:rsidRDefault="00EE2C74" w:rsidP="000177BB">
      <w:pPr>
        <w:jc w:val="both"/>
      </w:pPr>
      <w:r>
        <w:t>Art.</w:t>
      </w:r>
      <w:proofErr w:type="gramStart"/>
      <w:r>
        <w:t>5,§</w:t>
      </w:r>
      <w:proofErr w:type="gramEnd"/>
      <w:r>
        <w:t xml:space="preserve">1 : </w:t>
      </w:r>
      <w:r w:rsidR="00367A35">
        <w:t>« </w:t>
      </w:r>
      <w:r>
        <w:t>De hoogte van de voorgevel van het bouwwerk wordt bepaald in functie … »</w:t>
      </w:r>
    </w:p>
    <w:p w:rsidR="00EE2C74" w:rsidRDefault="00EE2C74" w:rsidP="000177BB">
      <w:pPr>
        <w:pStyle w:val="Paragraphedeliste"/>
        <w:numPr>
          <w:ilvl w:val="0"/>
          <w:numId w:val="1"/>
        </w:numPr>
        <w:jc w:val="both"/>
      </w:pPr>
      <w:r>
        <w:t>Men zou</w:t>
      </w:r>
      <w:r w:rsidR="00367A35">
        <w:t xml:space="preserve"> </w:t>
      </w:r>
      <w:r>
        <w:t xml:space="preserve">nader moeten bepalen of men al dan niet rekening </w:t>
      </w:r>
      <w:r w:rsidR="00367A35">
        <w:t>moet houden</w:t>
      </w:r>
      <w:r>
        <w:t xml:space="preserve"> met de verdiepingen </w:t>
      </w:r>
      <w:r w:rsidR="00367A35">
        <w:t>« e</w:t>
      </w:r>
      <w:r>
        <w:t>n</w:t>
      </w:r>
      <w:r w:rsidR="00367A35">
        <w:t xml:space="preserve"> </w:t>
      </w:r>
      <w:r>
        <w:t>retrai</w:t>
      </w:r>
      <w:r w:rsidR="00367A35">
        <w:t>t » bij het bepalen van de hoogte, of het nu over het referentieperceel of het betrokken perceel gat.</w:t>
      </w:r>
    </w:p>
    <w:p w:rsidR="00367A35" w:rsidRDefault="00367A35" w:rsidP="00367A35"/>
    <w:p w:rsidR="00367A35" w:rsidRPr="004966B3" w:rsidRDefault="004966B3" w:rsidP="00367A35">
      <w:pPr>
        <w:rPr>
          <w:b/>
          <w:i/>
          <w:u w:val="single"/>
        </w:rPr>
      </w:pPr>
      <w:r w:rsidRPr="004966B3">
        <w:rPr>
          <w:b/>
          <w:i/>
          <w:u w:val="single"/>
        </w:rPr>
        <w:t>ARTIKEL 6 : HET DAK</w:t>
      </w:r>
    </w:p>
    <w:p w:rsidR="00367A35" w:rsidRDefault="00367A35" w:rsidP="000177BB">
      <w:pPr>
        <w:jc w:val="both"/>
      </w:pPr>
      <w:r>
        <w:t>Art.</w:t>
      </w:r>
      <w:proofErr w:type="gramStart"/>
      <w:r>
        <w:t>6,§</w:t>
      </w:r>
      <w:proofErr w:type="gramEnd"/>
      <w:r>
        <w:t>4,2° : « de andere ontoegankelijke platte daken bieden kwaliteitsvolle inrichtingen overeenkomstig de goede plaatselijke aanleg. »</w:t>
      </w:r>
    </w:p>
    <w:p w:rsidR="00367A35" w:rsidRDefault="00367A35" w:rsidP="000177BB">
      <w:pPr>
        <w:pStyle w:val="Paragraphedeliste"/>
        <w:numPr>
          <w:ilvl w:val="0"/>
          <w:numId w:val="1"/>
        </w:numPr>
        <w:jc w:val="both"/>
      </w:pPr>
      <w:r>
        <w:t xml:space="preserve">Het concept is te vaag </w:t>
      </w:r>
      <w:r w:rsidR="00454277">
        <w:t>en laat de deur open voor te brede interpretaties (bron van discussie)).</w:t>
      </w:r>
    </w:p>
    <w:p w:rsidR="00454277" w:rsidRDefault="00454277" w:rsidP="000177BB">
      <w:pPr>
        <w:pStyle w:val="Paragraphedeliste"/>
        <w:numPr>
          <w:ilvl w:val="0"/>
          <w:numId w:val="1"/>
        </w:numPr>
        <w:jc w:val="both"/>
      </w:pPr>
      <w:r>
        <w:t>Men spreekt enkel over ontoeganke</w:t>
      </w:r>
      <w:r w:rsidR="00645BD6">
        <w:t xml:space="preserve">lijke daken. Misschien zou men </w:t>
      </w:r>
      <w:r>
        <w:t xml:space="preserve">eveneens de als terras ingerichte platte daken moeten aanhalen : vooral dan om te preciseren vanaf welk moment </w:t>
      </w:r>
      <w:r w:rsidR="004E0913">
        <w:t xml:space="preserve">de uitrusting </w:t>
      </w:r>
      <w:r>
        <w:t xml:space="preserve">die ze vorm geven </w:t>
      </w:r>
      <w:proofErr w:type="gramStart"/>
      <w:r>
        <w:t>( plantenbakken</w:t>
      </w:r>
      <w:proofErr w:type="gramEnd"/>
      <w:r>
        <w:t>, garde-corps,…) kunnen of moeten beschouwd worden  als elementen die een afwijking betreffende het volume zou kunnen uitokken.</w:t>
      </w:r>
    </w:p>
    <w:p w:rsidR="00454277" w:rsidRDefault="00454277" w:rsidP="00454277"/>
    <w:p w:rsidR="00454277" w:rsidRPr="004966B3" w:rsidRDefault="004966B3" w:rsidP="00454277">
      <w:pPr>
        <w:rPr>
          <w:u w:val="single"/>
        </w:rPr>
      </w:pPr>
      <w:r w:rsidRPr="004966B3">
        <w:rPr>
          <w:u w:val="single"/>
        </w:rPr>
        <w:t>AFDELING 2 : VRIJSTAANDE BOUWWERKEN</w:t>
      </w:r>
    </w:p>
    <w:p w:rsidR="00242A7C" w:rsidRPr="004966B3" w:rsidRDefault="004966B3" w:rsidP="00454277">
      <w:pPr>
        <w:rPr>
          <w:b/>
          <w:sz w:val="24"/>
          <w:szCs w:val="24"/>
          <w:u w:val="single"/>
        </w:rPr>
      </w:pPr>
      <w:r w:rsidRPr="004966B3">
        <w:rPr>
          <w:b/>
          <w:sz w:val="24"/>
          <w:szCs w:val="24"/>
          <w:u w:val="single"/>
        </w:rPr>
        <w:t>HOOFDSTUK 3 : BENEDENVERDIEPINGEN EN GEVELS</w:t>
      </w:r>
    </w:p>
    <w:p w:rsidR="00454277" w:rsidRPr="004966B3" w:rsidRDefault="004966B3" w:rsidP="00454277">
      <w:pPr>
        <w:rPr>
          <w:b/>
          <w:i/>
          <w:u w:val="single"/>
        </w:rPr>
      </w:pPr>
      <w:r w:rsidRPr="004966B3">
        <w:rPr>
          <w:b/>
          <w:i/>
          <w:u w:val="single"/>
        </w:rPr>
        <w:t>ARTIKEL 10 :</w:t>
      </w:r>
      <w:r w:rsidR="004E0913">
        <w:rPr>
          <w:b/>
          <w:i/>
          <w:u w:val="single"/>
        </w:rPr>
        <w:t xml:space="preserve"> UITSPRONGEN AAN DE STRAATGEVEL</w:t>
      </w:r>
    </w:p>
    <w:p w:rsidR="00242A7C" w:rsidRDefault="00454277" w:rsidP="006C08EA">
      <w:pPr>
        <w:pStyle w:val="Paragraphedeliste"/>
        <w:numPr>
          <w:ilvl w:val="0"/>
          <w:numId w:val="1"/>
        </w:numPr>
      </w:pPr>
      <w:r>
        <w:t xml:space="preserve">Om de doorgang van </w:t>
      </w:r>
      <w:proofErr w:type="gramStart"/>
      <w:r>
        <w:t>bussen ,</w:t>
      </w:r>
      <w:proofErr w:type="gramEnd"/>
      <w:r>
        <w:t xml:space="preserve"> brandweerwagens en vrachtwagens</w:t>
      </w:r>
      <w:r w:rsidR="00242A7C">
        <w:t xml:space="preserve"> mogelijk te maken</w:t>
      </w:r>
    </w:p>
    <w:p w:rsidR="00454277" w:rsidRDefault="00242A7C" w:rsidP="006C08EA">
      <w:pPr>
        <w:pStyle w:val="Paragraphedeliste"/>
      </w:pPr>
      <w:r>
        <w:t>De vuilniswagens toevoegen.</w:t>
      </w:r>
    </w:p>
    <w:p w:rsidR="00242A7C" w:rsidRDefault="00242A7C" w:rsidP="006C08EA">
      <w:pPr>
        <w:pStyle w:val="Paragraphedeliste"/>
        <w:numPr>
          <w:ilvl w:val="0"/>
          <w:numId w:val="1"/>
        </w:numPr>
      </w:pPr>
      <w:r>
        <w:t>De afvoeren van regenwater in de voorgevels integreren maakt de isolatie ervan een zeer complexe onderneming.</w:t>
      </w:r>
    </w:p>
    <w:p w:rsidR="00242A7C" w:rsidRDefault="00242A7C" w:rsidP="006C08EA">
      <w:pPr>
        <w:pStyle w:val="Paragraphedeliste"/>
        <w:numPr>
          <w:ilvl w:val="0"/>
          <w:numId w:val="1"/>
        </w:numPr>
      </w:pPr>
      <w:r>
        <w:t xml:space="preserve">De isolatie van de gelijksvloer </w:t>
      </w:r>
      <w:r w:rsidR="004E0913">
        <w:t xml:space="preserve">in de achteruitbouwstrook </w:t>
      </w:r>
      <w:r>
        <w:t>wordt niet besproken.</w:t>
      </w:r>
    </w:p>
    <w:p w:rsidR="001E2725" w:rsidRDefault="001E2725" w:rsidP="001E2725"/>
    <w:p w:rsidR="00242A7C" w:rsidRPr="001E2725" w:rsidRDefault="001E2725" w:rsidP="00242A7C">
      <w:pPr>
        <w:rPr>
          <w:b/>
          <w:sz w:val="24"/>
          <w:szCs w:val="24"/>
          <w:u w:val="single"/>
        </w:rPr>
      </w:pPr>
      <w:r w:rsidRPr="001E2725">
        <w:rPr>
          <w:b/>
          <w:sz w:val="24"/>
          <w:szCs w:val="24"/>
          <w:u w:val="single"/>
        </w:rPr>
        <w:t>HOOFDSTUK 4 : NAASTE OMGEVING.</w:t>
      </w:r>
    </w:p>
    <w:p w:rsidR="00242A7C" w:rsidRPr="001E2725" w:rsidRDefault="001E2725" w:rsidP="00242A7C">
      <w:pPr>
        <w:rPr>
          <w:b/>
          <w:i/>
          <w:u w:val="single"/>
        </w:rPr>
      </w:pPr>
      <w:r w:rsidRPr="001E2725">
        <w:rPr>
          <w:b/>
          <w:i/>
          <w:u w:val="single"/>
        </w:rPr>
        <w:t>ARTIKEL 11 : INRICHTING VAN DE ACHTERUITBOUWSTROOK</w:t>
      </w:r>
    </w:p>
    <w:p w:rsidR="00B945ED" w:rsidRDefault="00B945ED" w:rsidP="006C08EA">
      <w:pPr>
        <w:pStyle w:val="Paragraphedeliste"/>
        <w:numPr>
          <w:ilvl w:val="0"/>
          <w:numId w:val="8"/>
        </w:numPr>
        <w:jc w:val="both"/>
      </w:pPr>
      <w:r>
        <w:t>-binnen de logica waarbij de fiets steeds meer plaats neemt in onze steden en in de maat dat de brusselse huizen va</w:t>
      </w:r>
      <w:r w:rsidR="001E2725">
        <w:t xml:space="preserve">ak moeilijk aan te passen zijn </w:t>
      </w:r>
      <w:r>
        <w:t xml:space="preserve">om er fietslokalen te creeren, </w:t>
      </w:r>
      <w:r w:rsidR="00633BDF">
        <w:t>zou e</w:t>
      </w:r>
      <w:r>
        <w:t xml:space="preserve">en lichte en esthetische « couverture » (van maximale afmeting) in de </w:t>
      </w:r>
      <w:proofErr w:type="gramStart"/>
      <w:r>
        <w:t xml:space="preserve">achteruitbouwstrook </w:t>
      </w:r>
      <w:r w:rsidR="00633BDF">
        <w:t xml:space="preserve"> noch</w:t>
      </w:r>
      <w:proofErr w:type="gramEnd"/>
      <w:r w:rsidR="00633BDF">
        <w:t xml:space="preserve"> aan de esthetiek, noch aan de permeabiliteit schaden.</w:t>
      </w:r>
    </w:p>
    <w:p w:rsidR="00633BDF" w:rsidRDefault="001E2725" w:rsidP="006C08EA">
      <w:pPr>
        <w:pStyle w:val="Paragraphedeliste"/>
        <w:numPr>
          <w:ilvl w:val="0"/>
          <w:numId w:val="8"/>
        </w:numPr>
        <w:jc w:val="both"/>
      </w:pPr>
      <w:r>
        <w:t>D</w:t>
      </w:r>
      <w:r w:rsidR="00633BDF">
        <w:t>e kwestie v</w:t>
      </w:r>
      <w:r>
        <w:t xml:space="preserve">an de inrichting van laadpalen </w:t>
      </w:r>
      <w:r w:rsidR="00633BDF">
        <w:t>wordt niet aangesneden.</w:t>
      </w:r>
    </w:p>
    <w:p w:rsidR="004966B3" w:rsidRDefault="00645BD6" w:rsidP="006C08EA">
      <w:pPr>
        <w:pStyle w:val="Paragraphedeliste"/>
        <w:numPr>
          <w:ilvl w:val="0"/>
          <w:numId w:val="1"/>
        </w:numPr>
        <w:jc w:val="both"/>
      </w:pPr>
      <w:r>
        <w:t xml:space="preserve">De kwestie van </w:t>
      </w:r>
      <w:r w:rsidR="001E2725">
        <w:t>de inrichting van « logetten »</w:t>
      </w:r>
      <w:r w:rsidR="00633BDF">
        <w:t xml:space="preserve"> (tellers) wordt niet aangesneden.</w:t>
      </w:r>
    </w:p>
    <w:p w:rsidR="004966B3" w:rsidRDefault="004966B3" w:rsidP="006C08EA">
      <w:pPr>
        <w:pStyle w:val="Paragraphedeliste"/>
        <w:numPr>
          <w:ilvl w:val="0"/>
          <w:numId w:val="1"/>
        </w:numPr>
        <w:jc w:val="both"/>
      </w:pPr>
      <w:r>
        <w:t>De isolatie van de gelijksvloer wordt niet besproken.</w:t>
      </w:r>
    </w:p>
    <w:p w:rsidR="001E2725" w:rsidRDefault="001E2725" w:rsidP="00633BDF"/>
    <w:p w:rsidR="00633BDF" w:rsidRPr="001E2725" w:rsidRDefault="001E2725" w:rsidP="00633BDF">
      <w:pPr>
        <w:rPr>
          <w:b/>
          <w:sz w:val="24"/>
          <w:szCs w:val="24"/>
          <w:u w:val="single"/>
        </w:rPr>
      </w:pPr>
      <w:r w:rsidRPr="001E2725">
        <w:rPr>
          <w:b/>
          <w:sz w:val="24"/>
          <w:szCs w:val="24"/>
          <w:u w:val="single"/>
        </w:rPr>
        <w:t>HOOFDSTUK 5 : NUTSVOORZIENINGEN</w:t>
      </w:r>
    </w:p>
    <w:p w:rsidR="00633BDF" w:rsidRPr="001E2725" w:rsidRDefault="001E2725" w:rsidP="00633BDF">
      <w:pPr>
        <w:rPr>
          <w:b/>
          <w:i/>
          <w:u w:val="single"/>
        </w:rPr>
      </w:pPr>
      <w:r w:rsidRPr="001E2725">
        <w:rPr>
          <w:b/>
          <w:i/>
          <w:u w:val="single"/>
        </w:rPr>
        <w:t>ARTIKEL 15 : NUTSVOORZIENINGEN VAN DE BOWWERKEN</w:t>
      </w:r>
    </w:p>
    <w:p w:rsidR="00633BDF" w:rsidRDefault="00A80CFB" w:rsidP="006C08EA">
      <w:pPr>
        <w:jc w:val="both"/>
      </w:pPr>
      <w:r>
        <w:t>Art.</w:t>
      </w:r>
      <w:proofErr w:type="gramStart"/>
      <w:r>
        <w:t>15,§</w:t>
      </w:r>
      <w:proofErr w:type="gramEnd"/>
      <w:r>
        <w:t>2,b) : »…het is echter toegelaten de uitgangen die voorzien zijn van een luchtgat, te plaatsen aan de achtergevel, als de plaatsing ervan volgens de regels van de kunst gebeurt op een afstand van de mandelige grens en van iedere gevelopening ».</w:t>
      </w:r>
    </w:p>
    <w:p w:rsidR="00633BDF" w:rsidRDefault="00633BDF" w:rsidP="006C08EA">
      <w:pPr>
        <w:pStyle w:val="Paragraphedeliste"/>
        <w:numPr>
          <w:ilvl w:val="0"/>
          <w:numId w:val="1"/>
        </w:numPr>
        <w:jc w:val="both"/>
      </w:pPr>
      <w:r>
        <w:t xml:space="preserve">Het gaat over een onnauwkeurige en vage </w:t>
      </w:r>
      <w:r w:rsidR="00A80CFB">
        <w:t>begrip,</w:t>
      </w:r>
      <w:r>
        <w:t xml:space="preserve"> die de mogelijkheid niet geeft om duidelijk te bepalen</w:t>
      </w:r>
      <w:r w:rsidR="00A67193">
        <w:t xml:space="preserve"> op welke afstand de uitgangen gesitueerd moeten zijn ten opzichte van de mandelige limieten en </w:t>
      </w:r>
      <w:r w:rsidR="00A80CFB">
        <w:t xml:space="preserve">de </w:t>
      </w:r>
      <w:proofErr w:type="gramStart"/>
      <w:r w:rsidR="00A80CFB">
        <w:t>gevelopeningen..</w:t>
      </w:r>
      <w:proofErr w:type="gramEnd"/>
      <w:r w:rsidR="00A80CFB">
        <w:t xml:space="preserve">  Men zou minimale afstanden moeten bepalen.</w:t>
      </w:r>
    </w:p>
    <w:p w:rsidR="00A80CFB" w:rsidRDefault="00A80CFB" w:rsidP="006C08EA">
      <w:pPr>
        <w:ind w:left="360"/>
        <w:jc w:val="both"/>
      </w:pPr>
      <w:r>
        <w:t>Art.</w:t>
      </w:r>
      <w:proofErr w:type="gramStart"/>
      <w:r>
        <w:t>15,§</w:t>
      </w:r>
      <w:proofErr w:type="gramEnd"/>
      <w:r>
        <w:t>4,b) : « of bij ontstentenis peplaatst aan de achtergevel, op voorwaarde dat zij harmonieus verwerkt wordt in de gevel »</w:t>
      </w:r>
    </w:p>
    <w:p w:rsidR="00A80CFB" w:rsidRDefault="00A80CFB" w:rsidP="006C08EA">
      <w:pPr>
        <w:pStyle w:val="Paragraphedeliste"/>
        <w:numPr>
          <w:ilvl w:val="0"/>
          <w:numId w:val="1"/>
        </w:numPr>
        <w:jc w:val="both"/>
      </w:pPr>
      <w:r>
        <w:t>De af</w:t>
      </w:r>
      <w:r w:rsidR="002F1421">
        <w:t>z</w:t>
      </w:r>
      <w:r>
        <w:t>uigleidingen van het HORECA type vorme</w:t>
      </w:r>
      <w:r w:rsidR="002F1421">
        <w:t>n</w:t>
      </w:r>
      <w:r>
        <w:t xml:space="preserve"> soms omvangrij</w:t>
      </w:r>
      <w:r w:rsidR="002F1421">
        <w:t>k</w:t>
      </w:r>
      <w:r>
        <w:t xml:space="preserve">e volumes. </w:t>
      </w:r>
      <w:r w:rsidR="002F1421">
        <w:t xml:space="preserve"> Men moet hier de limieten bepalen de dépassement.</w:t>
      </w:r>
    </w:p>
    <w:p w:rsidR="002F1421" w:rsidRDefault="002F1421" w:rsidP="006C08EA">
      <w:pPr>
        <w:pStyle w:val="Paragraphedeliste"/>
        <w:numPr>
          <w:ilvl w:val="0"/>
          <w:numId w:val="1"/>
        </w:numPr>
        <w:jc w:val="both"/>
      </w:pPr>
      <w:r>
        <w:t xml:space="preserve">Men moet eveneens nauwkeurig bepalen dat enkel de leidingen zich buiten mogen bevinden en elke technische inrichting van deze afzuigkappen aan de buitenkant uitsluiten (vaak is de afzuiginstallatie </w:t>
      </w:r>
      <w:proofErr w:type="gramStart"/>
      <w:r>
        <w:t>zelf  buiten</w:t>
      </w:r>
      <w:proofErr w:type="gramEnd"/>
      <w:r>
        <w:t xml:space="preserve"> geplaatst).</w:t>
      </w:r>
    </w:p>
    <w:p w:rsidR="001E2725" w:rsidRDefault="001E2725" w:rsidP="002F1421"/>
    <w:p w:rsidR="002F1421" w:rsidRPr="001E2725" w:rsidRDefault="001E2725" w:rsidP="002F1421">
      <w:pPr>
        <w:rPr>
          <w:b/>
          <w:i/>
          <w:u w:val="single"/>
        </w:rPr>
      </w:pPr>
      <w:r w:rsidRPr="001E2725">
        <w:rPr>
          <w:b/>
          <w:i/>
          <w:u w:val="single"/>
        </w:rPr>
        <w:t>ARTIKEL 17 – BEHEER VAN REGENWATER.</w:t>
      </w:r>
    </w:p>
    <w:p w:rsidR="002F1421" w:rsidRDefault="002F1421" w:rsidP="006C08EA">
      <w:pPr>
        <w:jc w:val="both"/>
      </w:pPr>
      <w:r>
        <w:t>Art.</w:t>
      </w:r>
      <w:proofErr w:type="gramStart"/>
      <w:r>
        <w:t>17,§</w:t>
      </w:r>
      <w:proofErr w:type="gramEnd"/>
      <w:r>
        <w:t>4,1</w:t>
      </w:r>
      <w:r w:rsidRPr="002F1421">
        <w:rPr>
          <w:vertAlign w:val="superscript"/>
        </w:rPr>
        <w:t>e</w:t>
      </w:r>
      <w:r>
        <w:t> : « het hydrografisch netwerk indien het zich in de onmiddellijke nabijheid bevindt.</w:t>
      </w:r>
    </w:p>
    <w:p w:rsidR="002F1421" w:rsidRDefault="002F1421" w:rsidP="006C08EA">
      <w:pPr>
        <w:pStyle w:val="Paragraphedeliste"/>
        <w:numPr>
          <w:ilvl w:val="0"/>
          <w:numId w:val="1"/>
        </w:numPr>
        <w:jc w:val="both"/>
      </w:pPr>
      <w:r>
        <w:t xml:space="preserve">Het « oppervlakte hydrografisch netwerk » is te bepalen. Het werd niet opgenomen </w:t>
      </w:r>
      <w:r w:rsidR="006C08EA">
        <w:t>in de verklarende woordenlijst.</w:t>
      </w:r>
    </w:p>
    <w:p w:rsidR="00633BDF" w:rsidRDefault="00633BDF" w:rsidP="00242A7C"/>
    <w:p w:rsidR="006C08EA" w:rsidRDefault="006C08EA" w:rsidP="00242A7C"/>
    <w:p w:rsidR="0012241F" w:rsidRPr="001E2725" w:rsidRDefault="001E2725" w:rsidP="00EE2C74">
      <w:pPr>
        <w:rPr>
          <w:b/>
          <w:sz w:val="28"/>
          <w:szCs w:val="28"/>
          <w:u w:val="single"/>
        </w:rPr>
      </w:pPr>
      <w:r w:rsidRPr="001E2725">
        <w:rPr>
          <w:b/>
          <w:sz w:val="28"/>
          <w:szCs w:val="28"/>
          <w:u w:val="single"/>
        </w:rPr>
        <w:t>TITEL II : BEWOONBAARHEIDSNORMEN VOOR WONINGEN.</w:t>
      </w:r>
    </w:p>
    <w:p w:rsidR="0012241F" w:rsidRPr="001E2725" w:rsidRDefault="001E2725" w:rsidP="00EE2C74">
      <w:pPr>
        <w:rPr>
          <w:b/>
          <w:sz w:val="24"/>
          <w:szCs w:val="24"/>
          <w:u w:val="single"/>
        </w:rPr>
      </w:pPr>
      <w:r w:rsidRPr="001E2725">
        <w:rPr>
          <w:b/>
          <w:sz w:val="24"/>
          <w:szCs w:val="24"/>
          <w:u w:val="single"/>
        </w:rPr>
        <w:t>HOOFDSTUK 1 : ALGEMEEN</w:t>
      </w:r>
    </w:p>
    <w:p w:rsidR="001E1080" w:rsidRPr="001E2725" w:rsidRDefault="001E2725" w:rsidP="00EE2C74">
      <w:pPr>
        <w:rPr>
          <w:b/>
          <w:i/>
          <w:u w:val="single"/>
        </w:rPr>
      </w:pPr>
      <w:r w:rsidRPr="001E2725">
        <w:rPr>
          <w:b/>
          <w:i/>
          <w:u w:val="single"/>
        </w:rPr>
        <w:t>ARTIKEL 1 : TOEPASSINGSGEBIED</w:t>
      </w:r>
    </w:p>
    <w:p w:rsidR="001E1080" w:rsidRDefault="001E1080" w:rsidP="006C08EA">
      <w:pPr>
        <w:jc w:val="both"/>
      </w:pPr>
      <w:r>
        <w:t>Art.</w:t>
      </w:r>
      <w:proofErr w:type="gramStart"/>
      <w:r>
        <w:t>1,§</w:t>
      </w:r>
      <w:proofErr w:type="gramEnd"/>
      <w:r>
        <w:t>3 : « …kunnen slechts worden vergund indien het bestaande gebouw ze technisch kan dragen… »</w:t>
      </w:r>
    </w:p>
    <w:p w:rsidR="001E1080" w:rsidRDefault="001E1080" w:rsidP="006C08EA">
      <w:pPr>
        <w:pStyle w:val="Paragraphedeliste"/>
        <w:numPr>
          <w:ilvl w:val="0"/>
          <w:numId w:val="1"/>
        </w:numPr>
        <w:jc w:val="both"/>
      </w:pPr>
      <w:r>
        <w:t xml:space="preserve"> Hoe na te gaan ?</w:t>
      </w:r>
    </w:p>
    <w:p w:rsidR="001E2725" w:rsidRDefault="006C08EA" w:rsidP="006C08EA">
      <w:pPr>
        <w:jc w:val="both"/>
      </w:pPr>
      <w:r>
        <w:t>A</w:t>
      </w:r>
      <w:r w:rsidR="00F26CBE">
        <w:t>lgemeen</w:t>
      </w:r>
      <w:r>
        <w:t xml:space="preserve"> bekeken</w:t>
      </w:r>
      <w:r w:rsidR="00F26CBE">
        <w:t xml:space="preserve">, </w:t>
      </w:r>
      <w:r w:rsidR="00CF2BB7">
        <w:t xml:space="preserve">wordt de kwestie van </w:t>
      </w:r>
      <w:r w:rsidR="00F26CBE">
        <w:t>het gebruik van droge toiletten niet aangesneden.</w:t>
      </w:r>
    </w:p>
    <w:p w:rsidR="00F26CBE" w:rsidRDefault="00F26CBE" w:rsidP="001E2725"/>
    <w:p w:rsidR="001E1080" w:rsidRPr="001E2725" w:rsidRDefault="001E2725" w:rsidP="001E1080">
      <w:pPr>
        <w:rPr>
          <w:b/>
          <w:sz w:val="24"/>
          <w:szCs w:val="24"/>
          <w:u w:val="single"/>
        </w:rPr>
      </w:pPr>
      <w:r w:rsidRPr="001E2725">
        <w:rPr>
          <w:b/>
          <w:sz w:val="24"/>
          <w:szCs w:val="24"/>
          <w:u w:val="single"/>
        </w:rPr>
        <w:t xml:space="preserve">HOOFDSTUK </w:t>
      </w:r>
      <w:r w:rsidR="00F26CBE">
        <w:rPr>
          <w:b/>
          <w:sz w:val="24"/>
          <w:szCs w:val="24"/>
          <w:u w:val="single"/>
        </w:rPr>
        <w:t>2</w:t>
      </w:r>
      <w:r w:rsidRPr="001E2725">
        <w:rPr>
          <w:b/>
          <w:sz w:val="24"/>
          <w:szCs w:val="24"/>
          <w:u w:val="single"/>
        </w:rPr>
        <w:t> : COMFORT EN HYGIËNE</w:t>
      </w:r>
    </w:p>
    <w:p w:rsidR="001E1080" w:rsidRPr="001E2725" w:rsidRDefault="001E2725" w:rsidP="001E1080">
      <w:pPr>
        <w:rPr>
          <w:b/>
          <w:i/>
          <w:u w:val="single"/>
        </w:rPr>
      </w:pPr>
      <w:r w:rsidRPr="001E2725">
        <w:rPr>
          <w:b/>
          <w:i/>
          <w:u w:val="single"/>
        </w:rPr>
        <w:t>ARTIKEL 8 – WC</w:t>
      </w:r>
    </w:p>
    <w:p w:rsidR="001E1080" w:rsidRDefault="001E1080" w:rsidP="006C08EA">
      <w:pPr>
        <w:jc w:val="both"/>
      </w:pPr>
      <w:r>
        <w:t xml:space="preserve">Art </w:t>
      </w:r>
      <w:proofErr w:type="gramStart"/>
      <w:r>
        <w:t>8,§</w:t>
      </w:r>
      <w:proofErr w:type="gramEnd"/>
      <w:r>
        <w:t>1, : « </w:t>
      </w:r>
    </w:p>
    <w:p w:rsidR="00866E10" w:rsidRDefault="00866E10" w:rsidP="006C08EA">
      <w:pPr>
        <w:pStyle w:val="Paragraphedeliste"/>
        <w:numPr>
          <w:ilvl w:val="0"/>
          <w:numId w:val="1"/>
        </w:numPr>
        <w:jc w:val="both"/>
      </w:pPr>
      <w:r>
        <w:t>Teneinde elke discussie te vermijden (zel</w:t>
      </w:r>
      <w:r w:rsidR="00645BD6">
        <w:t xml:space="preserve">fs indien de text correct is), </w:t>
      </w:r>
      <w:r>
        <w:t xml:space="preserve">zou </w:t>
      </w:r>
      <w:r w:rsidR="00F26CBE">
        <w:t>het</w:t>
      </w:r>
      <w:r w:rsidR="00645BD6">
        <w:t xml:space="preserve"> niet beter zeggen « </w:t>
      </w:r>
      <w:r>
        <w:t>de WC is in een gescheiden en onafhankelijk lokaal » en hij is of in een afgescheiden lokaal en onafhankelijk ».  Dit vermijdt de vraagstelling of het woord « WC » als het accessoir bedoeld wordt of bedoeld wordt als het lokaal en nauwkeur</w:t>
      </w:r>
      <w:r w:rsidR="00F7032D">
        <w:t>ig bepalen dat het lokaal afgescheiden moet zijn, zal vermijden dat men de WC in de kamers zal terugvinden.</w:t>
      </w:r>
    </w:p>
    <w:p w:rsidR="00F7032D" w:rsidRDefault="00F7032D" w:rsidP="006C08EA">
      <w:pPr>
        <w:jc w:val="both"/>
      </w:pPr>
      <w:r>
        <w:t>Art.</w:t>
      </w:r>
      <w:proofErr w:type="gramStart"/>
      <w:r>
        <w:t>8,§</w:t>
      </w:r>
      <w:proofErr w:type="gramEnd"/>
      <w:r>
        <w:t>1,2° : »zij geeft niet rechtstreeks uit op het salon, de eetkamer of de keuken . »</w:t>
      </w:r>
    </w:p>
    <w:p w:rsidR="00F7032D" w:rsidRDefault="00F7032D" w:rsidP="006C08EA">
      <w:pPr>
        <w:pStyle w:val="Paragraphedeliste"/>
        <w:numPr>
          <w:ilvl w:val="0"/>
          <w:numId w:val="1"/>
        </w:numPr>
        <w:jc w:val="both"/>
      </w:pPr>
      <w:r>
        <w:t>Nauwkeurig bepalen of dit betekent over een « sas » te mo</w:t>
      </w:r>
      <w:r w:rsidR="0076372C">
        <w:t>e</w:t>
      </w:r>
      <w:r>
        <w:t>ten beschikken of dat de WC kan uitkomen op een vrij ruimte</w:t>
      </w:r>
      <w:r w:rsidR="0076372C">
        <w:t xml:space="preserve"> dat niet van de leefruimte gescheiden wordt door een deur.</w:t>
      </w:r>
    </w:p>
    <w:p w:rsidR="00CF2BB7" w:rsidRDefault="00CF2BB7" w:rsidP="00CF2BB7"/>
    <w:p w:rsidR="0076372C" w:rsidRPr="00CF2BB7" w:rsidRDefault="00CF2BB7" w:rsidP="0076372C">
      <w:pPr>
        <w:rPr>
          <w:b/>
          <w:i/>
          <w:u w:val="single"/>
        </w:rPr>
      </w:pPr>
      <w:r w:rsidRPr="00CF2BB7">
        <w:rPr>
          <w:b/>
          <w:i/>
          <w:u w:val="single"/>
        </w:rPr>
        <w:t>ARTIKEL 13 – GELUIDSISOLATIE</w:t>
      </w:r>
    </w:p>
    <w:p w:rsidR="0076372C" w:rsidRDefault="0076372C" w:rsidP="006C08EA">
      <w:pPr>
        <w:jc w:val="both"/>
      </w:pPr>
      <w:r>
        <w:t xml:space="preserve">Art. </w:t>
      </w:r>
      <w:proofErr w:type="gramStart"/>
      <w:r>
        <w:t>13,§</w:t>
      </w:r>
      <w:proofErr w:type="gramEnd"/>
      <w:r>
        <w:t>1 : « dat de verspreiding van geluid tussen dit gebouw en de aangrenzende gebouwen en tussen  de woningen van dit gbouw beperkt blijft. »</w:t>
      </w:r>
    </w:p>
    <w:p w:rsidR="0076372C" w:rsidRDefault="0076372C" w:rsidP="006C08EA">
      <w:pPr>
        <w:pStyle w:val="Paragraphedeliste"/>
        <w:numPr>
          <w:ilvl w:val="0"/>
          <w:numId w:val="1"/>
        </w:numPr>
        <w:jc w:val="both"/>
      </w:pPr>
      <w:r>
        <w:t xml:space="preserve">Zelfs indien het zeker is dat de geluidsisolatie tussen de woningen essentieel is, moet men zich echter </w:t>
      </w:r>
      <w:r w:rsidR="004E0CB7">
        <w:t>vragen</w:t>
      </w:r>
      <w:r>
        <w:t xml:space="preserve"> stellen over d</w:t>
      </w:r>
      <w:r w:rsidR="004E0CB7">
        <w:t xml:space="preserve">e controlemogelijkheden en het volledig ontbreken van </w:t>
      </w:r>
      <w:r>
        <w:t xml:space="preserve">opgelegde regels </w:t>
      </w:r>
      <w:r w:rsidR="004E0CB7">
        <w:t>in d</w:t>
      </w:r>
      <w:r>
        <w:t>eze tekst. Men zou minstens het criterium moeten objectiveren door de te bereiken accoestische verzwakking</w:t>
      </w:r>
      <w:r w:rsidR="004E0CB7">
        <w:t xml:space="preserve"> en op welke basis controles zouden uitgevoerd kunnen worden (faktuur, test bij de buren,</w:t>
      </w:r>
      <w:r w:rsidR="00645BD6">
        <w:t xml:space="preserve"> </w:t>
      </w:r>
      <w:r w:rsidR="004E0CB7">
        <w:t>…).</w:t>
      </w:r>
    </w:p>
    <w:p w:rsidR="004E0CB7" w:rsidRDefault="004E0CB7" w:rsidP="006C08EA">
      <w:pPr>
        <w:pStyle w:val="Paragraphedeliste"/>
        <w:numPr>
          <w:ilvl w:val="0"/>
          <w:numId w:val="1"/>
        </w:numPr>
        <w:jc w:val="both"/>
      </w:pPr>
      <w:r>
        <w:t xml:space="preserve">En wat betreffende binnenshuis werken die niet onderworpen zijn aan een bouwvergunning maar die toch geluidshinder veroozaken tussen mandelige woningen (afkrabben van </w:t>
      </w:r>
      <w:proofErr w:type="gramStart"/>
      <w:r>
        <w:t>muren ,</w:t>
      </w:r>
      <w:proofErr w:type="gramEnd"/>
      <w:r>
        <w:t xml:space="preserve"> plaatsen van leidingen of toiletten langs de mandelige muur, ;..) ?</w:t>
      </w:r>
    </w:p>
    <w:p w:rsidR="004E0CB7" w:rsidRDefault="004E0CB7" w:rsidP="006C08EA">
      <w:pPr>
        <w:pStyle w:val="Paragraphedeliste"/>
        <w:numPr>
          <w:ilvl w:val="0"/>
          <w:numId w:val="1"/>
        </w:numPr>
        <w:jc w:val="both"/>
      </w:pPr>
      <w:r>
        <w:t xml:space="preserve">Technieken evolueren snel. In plaats van ze gewoon op te sommen, </w:t>
      </w:r>
      <w:r w:rsidR="000A1EEB">
        <w:t>zou men meteen deze kunnen aanduiden die beantwoorden aan de Code van goede ako</w:t>
      </w:r>
      <w:r w:rsidR="00645BD6">
        <w:t xml:space="preserve">stisch beheer </w:t>
      </w:r>
      <w:r w:rsidR="000A1EEB">
        <w:t>van Brussel Leefmilieu.</w:t>
      </w:r>
    </w:p>
    <w:p w:rsidR="000A1EEB" w:rsidRDefault="000A1EEB" w:rsidP="006C08EA">
      <w:pPr>
        <w:pStyle w:val="Paragraphedeliste"/>
        <w:numPr>
          <w:ilvl w:val="0"/>
          <w:numId w:val="1"/>
        </w:numPr>
        <w:jc w:val="both"/>
      </w:pPr>
      <w:r>
        <w:t>Men zou zich kunnen afg-vragen of dit type normen en voorschriften op hun plaats zijn in een stedenbouwkundig reglement.</w:t>
      </w:r>
    </w:p>
    <w:p w:rsidR="00E65FC9" w:rsidRDefault="00E65FC9" w:rsidP="00E65FC9"/>
    <w:p w:rsidR="00E65FC9" w:rsidRPr="00CF2BB7" w:rsidRDefault="00CF2BB7" w:rsidP="00E65FC9">
      <w:pPr>
        <w:rPr>
          <w:b/>
          <w:sz w:val="24"/>
          <w:szCs w:val="24"/>
          <w:u w:val="single"/>
        </w:rPr>
      </w:pPr>
      <w:r w:rsidRPr="00CF2BB7">
        <w:rPr>
          <w:b/>
          <w:sz w:val="24"/>
          <w:szCs w:val="24"/>
          <w:u w:val="single"/>
        </w:rPr>
        <w:t>HOOFDSTUK 3 : REGELS DIE VAN TOEPASSIENG ZIJN OP STUDENTENWONINGEN.</w:t>
      </w:r>
    </w:p>
    <w:p w:rsidR="00E65FC9" w:rsidRPr="00CF2BB7" w:rsidRDefault="00CF2BB7" w:rsidP="00E65FC9">
      <w:pPr>
        <w:rPr>
          <w:b/>
          <w:i/>
          <w:u w:val="single"/>
        </w:rPr>
      </w:pPr>
      <w:r>
        <w:rPr>
          <w:b/>
          <w:i/>
          <w:u w:val="single"/>
        </w:rPr>
        <w:t xml:space="preserve">ARTIKEL 20 - </w:t>
      </w:r>
      <w:r w:rsidRPr="00CF2BB7">
        <w:rPr>
          <w:b/>
          <w:i/>
          <w:u w:val="single"/>
        </w:rPr>
        <w:t>MINIMALE NORMEN INZAKE OPPERVLAKTE, COMFORT EN HYGIËNE</w:t>
      </w:r>
    </w:p>
    <w:p w:rsidR="00E65FC9" w:rsidRDefault="00E65FC9" w:rsidP="006C08EA">
      <w:pPr>
        <w:jc w:val="both"/>
      </w:pPr>
      <w:r>
        <w:t>Art.</w:t>
      </w:r>
      <w:proofErr w:type="gramStart"/>
      <w:r>
        <w:t>20,§</w:t>
      </w:r>
      <w:proofErr w:type="gramEnd"/>
      <w:r>
        <w:t>,1° : «  en bad- of douchekamer met warm en koud water, een wastafel en een WC, ; indien de WC gescheiden is van bad –of douchekamer, bedragen de afmetingen minsten0,80m x 1,20m. »</w:t>
      </w:r>
    </w:p>
    <w:p w:rsidR="00E65FC9" w:rsidRDefault="00E65FC9" w:rsidP="006C08EA">
      <w:pPr>
        <w:pStyle w:val="Paragraphedeliste"/>
        <w:numPr>
          <w:ilvl w:val="0"/>
          <w:numId w:val="1"/>
        </w:numPr>
        <w:jc w:val="both"/>
      </w:pPr>
      <w:r>
        <w:t>Er moet</w:t>
      </w:r>
      <w:r w:rsidR="005F5DA1">
        <w:t xml:space="preserve"> nauwkeurig bep</w:t>
      </w:r>
      <w:r w:rsidR="00645BD6">
        <w:t xml:space="preserve">aald worden of de badkamer </w:t>
      </w:r>
      <w:r w:rsidR="005F5DA1">
        <w:t>al dan niet een douchecel kan zijn en /of een wastafel d</w:t>
      </w:r>
      <w:r w:rsidR="00CF2BB7">
        <w:t xml:space="preserve">at zich in de kamer bevindt of </w:t>
      </w:r>
      <w:r w:rsidR="005F5DA1">
        <w:t>dat die zich in een afgescheiden lokaal moet bevinden ;</w:t>
      </w:r>
    </w:p>
    <w:p w:rsidR="005F5DA1" w:rsidRDefault="005F5DA1" w:rsidP="005F5DA1"/>
    <w:p w:rsidR="006C08EA" w:rsidRDefault="006C08EA" w:rsidP="005F5DA1"/>
    <w:p w:rsidR="005F5DA1" w:rsidRPr="00CF2BB7" w:rsidRDefault="00CF2BB7" w:rsidP="005F5DA1">
      <w:pPr>
        <w:rPr>
          <w:b/>
          <w:sz w:val="28"/>
          <w:szCs w:val="28"/>
          <w:u w:val="single"/>
        </w:rPr>
      </w:pPr>
      <w:r w:rsidRPr="00CF2BB7">
        <w:rPr>
          <w:b/>
          <w:sz w:val="28"/>
          <w:szCs w:val="28"/>
          <w:u w:val="single"/>
        </w:rPr>
        <w:t>TITEL III : BOUWPLAATSEN</w:t>
      </w:r>
    </w:p>
    <w:p w:rsidR="005F5DA1" w:rsidRPr="00CF2BB7" w:rsidRDefault="00CF2BB7" w:rsidP="005F5DA1">
      <w:pPr>
        <w:rPr>
          <w:b/>
          <w:i/>
          <w:u w:val="single"/>
        </w:rPr>
      </w:pPr>
      <w:r w:rsidRPr="00CF2BB7">
        <w:rPr>
          <w:b/>
          <w:i/>
          <w:u w:val="single"/>
        </w:rPr>
        <w:t>ARTIKEL 3 – UURROOSTER VAN DE BOUWPLAATS</w:t>
      </w:r>
    </w:p>
    <w:p w:rsidR="005F5DA1" w:rsidRDefault="005F5DA1" w:rsidP="006C08EA">
      <w:pPr>
        <w:pStyle w:val="Paragraphedeliste"/>
        <w:numPr>
          <w:ilvl w:val="0"/>
          <w:numId w:val="1"/>
        </w:numPr>
        <w:jc w:val="both"/>
      </w:pPr>
      <w:r>
        <w:t>Het boren van</w:t>
      </w:r>
      <w:r w:rsidR="0028521A">
        <w:t xml:space="preserve"> palen</w:t>
      </w:r>
      <w:r>
        <w:t xml:space="preserve"> Zou bij 2° toegevoegd kunnen worden.</w:t>
      </w:r>
    </w:p>
    <w:p w:rsidR="005F5DA1" w:rsidRDefault="005F5DA1" w:rsidP="005F5DA1"/>
    <w:p w:rsidR="006C08EA" w:rsidRDefault="006C08EA" w:rsidP="005F5DA1"/>
    <w:p w:rsidR="005F5DA1" w:rsidRPr="00CF2BB7" w:rsidRDefault="00CF2BB7" w:rsidP="005F5DA1">
      <w:pPr>
        <w:rPr>
          <w:b/>
          <w:sz w:val="28"/>
          <w:szCs w:val="28"/>
          <w:u w:val="single"/>
        </w:rPr>
      </w:pPr>
      <w:r w:rsidRPr="00CF2BB7">
        <w:rPr>
          <w:b/>
          <w:sz w:val="28"/>
          <w:szCs w:val="28"/>
          <w:u w:val="single"/>
        </w:rPr>
        <w:t>TITEL IV ; TOEGANKELIJKHEID VAN GEBOUWEN VOOR PERSONEN MET BEPERKTE MOBILITEIT.</w:t>
      </w:r>
    </w:p>
    <w:p w:rsidR="005F5DA1" w:rsidRDefault="0028521A" w:rsidP="006C08EA">
      <w:pPr>
        <w:jc w:val="both"/>
      </w:pPr>
      <w:r>
        <w:t>A</w:t>
      </w:r>
      <w:r w:rsidR="005F5DA1">
        <w:t>l</w:t>
      </w:r>
      <w:r>
        <w:t>gem</w:t>
      </w:r>
      <w:r w:rsidR="00645BD6">
        <w:t xml:space="preserve">een bekeken zijn de regels die </w:t>
      </w:r>
      <w:r>
        <w:t xml:space="preserve">in dit hoofdstuk </w:t>
      </w:r>
      <w:proofErr w:type="gramStart"/>
      <w:r>
        <w:t>voorzien  zijn</w:t>
      </w:r>
      <w:proofErr w:type="gramEnd"/>
      <w:r>
        <w:t>, eerg vergaand en dus heel m</w:t>
      </w:r>
      <w:r w:rsidR="00CF2BB7">
        <w:t>o</w:t>
      </w:r>
      <w:r>
        <w:t>oi</w:t>
      </w:r>
      <w:r w:rsidR="00CF2BB7">
        <w:t>e</w:t>
      </w:r>
      <w:r>
        <w:t>lijk te controleren in het kader van een stedenbouwkundige aanvrag.</w:t>
      </w:r>
    </w:p>
    <w:p w:rsidR="00CF2BB7" w:rsidRDefault="00CF2BB7" w:rsidP="00CF2BB7"/>
    <w:p w:rsidR="0028521A" w:rsidRPr="00CF2BB7" w:rsidRDefault="00CF2BB7" w:rsidP="0028521A">
      <w:pPr>
        <w:rPr>
          <w:b/>
          <w:sz w:val="24"/>
          <w:szCs w:val="24"/>
          <w:u w:val="single"/>
        </w:rPr>
      </w:pPr>
      <w:r w:rsidRPr="00CF2BB7">
        <w:rPr>
          <w:b/>
          <w:sz w:val="24"/>
          <w:szCs w:val="24"/>
          <w:u w:val="single"/>
        </w:rPr>
        <w:t>HOOFDSTUK VI : UITRUSTINGEN</w:t>
      </w:r>
    </w:p>
    <w:p w:rsidR="0028521A" w:rsidRPr="00CF2BB7" w:rsidRDefault="00CF2BB7" w:rsidP="0028521A">
      <w:pPr>
        <w:rPr>
          <w:b/>
          <w:i/>
          <w:u w:val="single"/>
        </w:rPr>
      </w:pPr>
      <w:r w:rsidRPr="00CF2BB7">
        <w:rPr>
          <w:b/>
          <w:i/>
          <w:u w:val="single"/>
        </w:rPr>
        <w:t xml:space="preserve">ARTIKEL 13 -  TOILETTEN </w:t>
      </w:r>
    </w:p>
    <w:p w:rsidR="0028521A" w:rsidRDefault="0028521A" w:rsidP="007B1801">
      <w:pPr>
        <w:jc w:val="both"/>
      </w:pPr>
      <w:r>
        <w:t>Art. 13 :</w:t>
      </w:r>
    </w:p>
    <w:p w:rsidR="0028521A" w:rsidRDefault="00B10F77" w:rsidP="007B1801">
      <w:pPr>
        <w:pStyle w:val="Paragraphedeliste"/>
        <w:numPr>
          <w:ilvl w:val="0"/>
          <w:numId w:val="1"/>
        </w:numPr>
        <w:jc w:val="both"/>
      </w:pPr>
      <w:r>
        <w:t>Behalve de</w:t>
      </w:r>
      <w:r w:rsidR="0028521A">
        <w:t xml:space="preserve"> kwestie </w:t>
      </w:r>
      <w:r>
        <w:t xml:space="preserve">van de </w:t>
      </w:r>
      <w:r w:rsidR="00645BD6">
        <w:t xml:space="preserve">toiletten PMR, </w:t>
      </w:r>
      <w:r w:rsidR="0028521A">
        <w:t>zou het GSV ook niet moeten bepalen in welk geval de terbeschikkingstelling van openbare toiletten verzekerd moet zijn ? (</w:t>
      </w:r>
      <w:proofErr w:type="gramStart"/>
      <w:r w:rsidR="0028521A">
        <w:t>bv</w:t>
      </w:r>
      <w:proofErr w:type="gramEnd"/>
      <w:r w:rsidR="0028521A">
        <w:t> :handelszaken van Xm², openbare parken, enz…)</w:t>
      </w:r>
    </w:p>
    <w:p w:rsidR="0018292D" w:rsidRDefault="0018292D" w:rsidP="000A1EEB"/>
    <w:p w:rsidR="007B1801" w:rsidRDefault="007B1801" w:rsidP="000A1EEB"/>
    <w:p w:rsidR="0018292D" w:rsidRPr="001859EE" w:rsidRDefault="001859EE" w:rsidP="000A1EEB">
      <w:pPr>
        <w:rPr>
          <w:b/>
          <w:sz w:val="28"/>
          <w:szCs w:val="28"/>
          <w:u w:val="single"/>
        </w:rPr>
      </w:pPr>
      <w:r w:rsidRPr="001859EE">
        <w:rPr>
          <w:b/>
          <w:sz w:val="28"/>
          <w:szCs w:val="28"/>
          <w:u w:val="single"/>
        </w:rPr>
        <w:t>TITEL V : RECLAME EN UITHANGBORDEN</w:t>
      </w:r>
    </w:p>
    <w:p w:rsidR="0018292D" w:rsidRPr="001859EE" w:rsidRDefault="001859EE" w:rsidP="000A1EEB">
      <w:pPr>
        <w:rPr>
          <w:b/>
          <w:sz w:val="24"/>
          <w:szCs w:val="24"/>
          <w:u w:val="single"/>
        </w:rPr>
      </w:pPr>
      <w:r w:rsidRPr="001859EE">
        <w:rPr>
          <w:b/>
          <w:sz w:val="24"/>
          <w:szCs w:val="24"/>
          <w:u w:val="single"/>
        </w:rPr>
        <w:t>HOOFDSTUK 1 : ALGEMEEN</w:t>
      </w:r>
    </w:p>
    <w:p w:rsidR="0018292D" w:rsidRDefault="0018292D" w:rsidP="007B1801">
      <w:pPr>
        <w:jc w:val="both"/>
      </w:pPr>
      <w:r>
        <w:t xml:space="preserve">Algemeen gezien, worden informatiepanelen, of ze nu Gemeentelijk of Gewestelijk </w:t>
      </w:r>
      <w:proofErr w:type="gramStart"/>
      <w:r>
        <w:t>zijn,  beschouwd</w:t>
      </w:r>
      <w:proofErr w:type="gramEnd"/>
      <w:r>
        <w:t xml:space="preserve"> als reclame en zijn  dus op vele plaatsen verboden. Een bijzonder beheer zou voorzien moeten worden voor de </w:t>
      </w:r>
      <w:r w:rsidR="00D21CF6">
        <w:t>inrichtingen</w:t>
      </w:r>
      <w:r>
        <w:t xml:space="preserve"> die Gemeentelijke en Gewestelijke informatie verspreiden</w:t>
      </w:r>
      <w:r w:rsidR="00D21CF6">
        <w:t>.</w:t>
      </w:r>
    </w:p>
    <w:p w:rsidR="001859EE" w:rsidRDefault="001859EE" w:rsidP="000A1EEB"/>
    <w:p w:rsidR="00D21CF6" w:rsidRPr="001859EE" w:rsidRDefault="001859EE" w:rsidP="000A1EEB">
      <w:pPr>
        <w:rPr>
          <w:b/>
          <w:i/>
          <w:u w:val="single"/>
        </w:rPr>
      </w:pPr>
      <w:r w:rsidRPr="001859EE">
        <w:rPr>
          <w:b/>
          <w:i/>
          <w:u w:val="single"/>
        </w:rPr>
        <w:t>ARTIKEL 3 – ZONERING</w:t>
      </w:r>
    </w:p>
    <w:p w:rsidR="00D21CF6" w:rsidRDefault="00D21CF6" w:rsidP="007B1801">
      <w:pPr>
        <w:jc w:val="both"/>
      </w:pPr>
      <w:r>
        <w:t>Art.</w:t>
      </w:r>
      <w:proofErr w:type="gramStart"/>
      <w:r>
        <w:t>3,§</w:t>
      </w:r>
      <w:proofErr w:type="gramEnd"/>
      <w:r>
        <w:t>3 (en andere)</w:t>
      </w:r>
    </w:p>
    <w:p w:rsidR="00D21CF6" w:rsidRDefault="00D21CF6" w:rsidP="007B1801">
      <w:pPr>
        <w:pStyle w:val="Paragraphedeliste"/>
        <w:numPr>
          <w:ilvl w:val="0"/>
          <w:numId w:val="1"/>
        </w:numPr>
        <w:jc w:val="both"/>
      </w:pPr>
      <w:r>
        <w:t>Men verwijst naar de « handelszone » terwijl deze niet meer in de veklarende woordenlijst opgenomen is.</w:t>
      </w:r>
    </w:p>
    <w:p w:rsidR="00D21CF6" w:rsidRDefault="00D21CF6" w:rsidP="007B1801">
      <w:pPr>
        <w:jc w:val="both"/>
      </w:pPr>
      <w:r>
        <w:t>Art.</w:t>
      </w:r>
      <w:proofErr w:type="gramStart"/>
      <w:r>
        <w:t>3,§</w:t>
      </w:r>
      <w:proofErr w:type="gramEnd"/>
      <w:r>
        <w:t>4 :</w:t>
      </w:r>
    </w:p>
    <w:p w:rsidR="00D21CF6" w:rsidRDefault="00D21CF6" w:rsidP="007B1801">
      <w:pPr>
        <w:pStyle w:val="Paragraphedeliste"/>
        <w:numPr>
          <w:ilvl w:val="0"/>
          <w:numId w:val="1"/>
        </w:numPr>
        <w:jc w:val="both"/>
      </w:pPr>
      <w:r>
        <w:t>Dit lijkt ons buitensporig.  Wij verstaan dat de zone niet aan de rooilijn kan stoppen, maar een uitbreiding van 30m inde daarop uitkomende wegen lijkt ons overdreven.  Deze afstand zou tot 10 m herleid kunnen worden.</w:t>
      </w:r>
    </w:p>
    <w:p w:rsidR="00D21CF6" w:rsidRDefault="00D21CF6" w:rsidP="007B1801">
      <w:pPr>
        <w:pStyle w:val="Paragraphedeliste"/>
        <w:numPr>
          <w:ilvl w:val="0"/>
          <w:numId w:val="1"/>
        </w:numPr>
        <w:jc w:val="both"/>
      </w:pPr>
      <w:r>
        <w:t>Men moet vasthouden aan de wegen teneinde niet te moeten evalueren of men zich op minder dan 30m bevindt van een kruispunt en welke de situatie is van deze andere weg.  De aangebrachte vereenvoudiging</w:t>
      </w:r>
      <w:r w:rsidR="00645BD6">
        <w:t xml:space="preserve"> </w:t>
      </w:r>
      <w:r w:rsidR="002814BD">
        <w:t>door het tot twee zones te reduceren in plaats van tot vie ris verloren indien de burger en de techniekers steeds opnieuw de situatie van het goed moeten evalueren ten opzichte van de aanpalende rooilijnen van de wegen.</w:t>
      </w:r>
    </w:p>
    <w:p w:rsidR="002814BD" w:rsidRDefault="002814BD" w:rsidP="002814BD">
      <w:pPr>
        <w:ind w:left="360"/>
      </w:pPr>
    </w:p>
    <w:p w:rsidR="002814BD" w:rsidRPr="001859EE" w:rsidRDefault="001859EE" w:rsidP="002814BD">
      <w:pPr>
        <w:ind w:left="360"/>
        <w:rPr>
          <w:b/>
          <w:i/>
          <w:u w:val="single"/>
        </w:rPr>
      </w:pPr>
      <w:r w:rsidRPr="001859EE">
        <w:rPr>
          <w:b/>
          <w:i/>
          <w:u w:val="single"/>
        </w:rPr>
        <w:t>ARTIKEL 4 – GEMEENSCHAPPELIJKE BEPALINGEN</w:t>
      </w:r>
    </w:p>
    <w:p w:rsidR="002814BD" w:rsidRDefault="002814BD" w:rsidP="007B1801">
      <w:pPr>
        <w:ind w:left="360"/>
        <w:jc w:val="both"/>
      </w:pPr>
      <w:r>
        <w:t>Art.</w:t>
      </w:r>
      <w:proofErr w:type="gramStart"/>
      <w:r>
        <w:t>4,§</w:t>
      </w:r>
      <w:proofErr w:type="gramEnd"/>
      <w:r>
        <w:t>2,10° : «</w:t>
      </w:r>
      <w:r w:rsidR="00B10F77">
        <w:t xml:space="preserve"> het al dan niet gemotoriseerd verkeer blootstellen aan … »</w:t>
      </w:r>
      <w:r>
        <w:t> </w:t>
      </w:r>
    </w:p>
    <w:p w:rsidR="002814BD" w:rsidRDefault="002814BD" w:rsidP="007B1801">
      <w:pPr>
        <w:pStyle w:val="Paragraphedeliste"/>
        <w:numPr>
          <w:ilvl w:val="0"/>
          <w:numId w:val="1"/>
        </w:numPr>
        <w:jc w:val="both"/>
      </w:pPr>
      <w:r>
        <w:t>Als men de details beschouwd va</w:t>
      </w:r>
      <w:r w:rsidR="00645BD6">
        <w:t xml:space="preserve">n wat verboden is ten opzichte </w:t>
      </w:r>
      <w:r>
        <w:t xml:space="preserve">van gemotoriseerd </w:t>
      </w:r>
      <w:r w:rsidR="00E16459">
        <w:t>verkeer en wat</w:t>
      </w:r>
      <w:r w:rsidR="00B10F77">
        <w:t xml:space="preserve"> herno</w:t>
      </w:r>
      <w:r w:rsidR="00E16459">
        <w:t xml:space="preserve">men werd van </w:t>
      </w:r>
      <w:r>
        <w:t xml:space="preserve">artikel 80.2 van het Verkeersreglement, dan moet er ook duidelijk aan herinnerd worden dat het verboden </w:t>
      </w:r>
      <w:proofErr w:type="gramStart"/>
      <w:r>
        <w:t>is  om</w:t>
      </w:r>
      <w:proofErr w:type="gramEnd"/>
      <w:r>
        <w:t xml:space="preserve"> rood –of groenkleurig licht, verlichting  te geven aan eender welk reklame –of uithangbord datzich binnen een </w:t>
      </w:r>
      <w:r w:rsidR="00C30B06">
        <w:t>zone bevindt dat zich uitstrekt tot 75m  van een lichtgevend verkeersteken</w:t>
      </w:r>
      <w:r>
        <w:t>,</w:t>
      </w:r>
      <w:r w:rsidR="00C30B06">
        <w:t>, en op een hoogte minder dan 7m van de grond.</w:t>
      </w:r>
    </w:p>
    <w:p w:rsidR="001859EE" w:rsidRDefault="001859EE" w:rsidP="001859EE"/>
    <w:p w:rsidR="00C30B06" w:rsidRPr="001859EE" w:rsidRDefault="001859EE" w:rsidP="00C30B06">
      <w:pPr>
        <w:rPr>
          <w:b/>
          <w:sz w:val="24"/>
          <w:szCs w:val="24"/>
          <w:u w:val="single"/>
        </w:rPr>
      </w:pPr>
      <w:r w:rsidRPr="001859EE">
        <w:rPr>
          <w:b/>
          <w:sz w:val="24"/>
          <w:szCs w:val="24"/>
          <w:u w:val="single"/>
        </w:rPr>
        <w:t>HOOFDSTUK 2 : REKLAME</w:t>
      </w:r>
    </w:p>
    <w:p w:rsidR="00C30B06" w:rsidRPr="001859EE" w:rsidRDefault="001859EE" w:rsidP="00C30B06">
      <w:pPr>
        <w:rPr>
          <w:u w:val="single"/>
        </w:rPr>
      </w:pPr>
      <w:r w:rsidRPr="001859EE">
        <w:rPr>
          <w:u w:val="single"/>
        </w:rPr>
        <w:t>AFDELING 1 : GEMEENSCHAPPELIJKE BEPALINGEN.</w:t>
      </w:r>
    </w:p>
    <w:p w:rsidR="00C30B06" w:rsidRPr="001859EE" w:rsidRDefault="001859EE" w:rsidP="00C30B06">
      <w:pPr>
        <w:rPr>
          <w:b/>
          <w:i/>
          <w:u w:val="single"/>
        </w:rPr>
      </w:pPr>
      <w:r w:rsidRPr="001859EE">
        <w:rPr>
          <w:b/>
          <w:i/>
          <w:u w:val="single"/>
        </w:rPr>
        <w:t>ARTIKEL 5 – LICHTGEVENDE REKLAME</w:t>
      </w:r>
    </w:p>
    <w:p w:rsidR="00C30B06" w:rsidRDefault="00C30B06" w:rsidP="007B1801">
      <w:pPr>
        <w:jc w:val="both"/>
      </w:pPr>
      <w:r>
        <w:t>Art.5</w:t>
      </w:r>
    </w:p>
    <w:p w:rsidR="00C30B06" w:rsidRDefault="00C30B06" w:rsidP="007B1801">
      <w:pPr>
        <w:pStyle w:val="Paragraphedeliste"/>
        <w:numPr>
          <w:ilvl w:val="0"/>
          <w:numId w:val="1"/>
        </w:numPr>
        <w:jc w:val="both"/>
      </w:pPr>
      <w:r>
        <w:t xml:space="preserve">Dit </w:t>
      </w:r>
      <w:r w:rsidR="00645BD6">
        <w:t xml:space="preserve">lijkt moeilijk controleerbaar, </w:t>
      </w:r>
      <w:r>
        <w:t>zowel bij de indiening van een stedenbouw</w:t>
      </w:r>
      <w:r w:rsidR="00D10FF0">
        <w:t>kundige vergunningsaanvraag als door de hoge technische moeilijkheidsgraad voor de stedenbouwkundige controleurs die uitgerust zouden moeten zijn met adequaat materiaal en een aangepaste opleiding hiervoor zouden moeten volgen.</w:t>
      </w:r>
    </w:p>
    <w:p w:rsidR="00D10FF0" w:rsidRDefault="00D10FF0" w:rsidP="007B1801">
      <w:pPr>
        <w:jc w:val="both"/>
      </w:pPr>
      <w:r>
        <w:t>Art.5,3° : « « </w:t>
      </w:r>
    </w:p>
    <w:p w:rsidR="00D10FF0" w:rsidRDefault="00D10FF0" w:rsidP="007B1801">
      <w:pPr>
        <w:pStyle w:val="Paragraphedeliste"/>
        <w:numPr>
          <w:ilvl w:val="0"/>
          <w:numId w:val="1"/>
        </w:numPr>
        <w:jc w:val="both"/>
      </w:pPr>
      <w:r>
        <w:t>Deze uurroosters zouden beperkt moet</w:t>
      </w:r>
      <w:r w:rsidR="00645BD6">
        <w:t xml:space="preserve">en worden gelet de objectieven </w:t>
      </w:r>
      <w:r>
        <w:t>van deze titel (veiligheid en comfort garanderen voor het geheel der gebruikers van de openbare ruimte). De reklames zouden vanaf 22u00 gedoofd moeten worden.</w:t>
      </w:r>
    </w:p>
    <w:p w:rsidR="001859EE" w:rsidRDefault="001859EE" w:rsidP="001859EE"/>
    <w:p w:rsidR="00D10FF0" w:rsidRPr="001859EE" w:rsidRDefault="001859EE" w:rsidP="00D10FF0">
      <w:pPr>
        <w:rPr>
          <w:u w:val="single"/>
        </w:rPr>
      </w:pPr>
      <w:r w:rsidRPr="001859EE">
        <w:rPr>
          <w:u w:val="single"/>
        </w:rPr>
        <w:t>AFDELING 2 : REKLAME IN DE PRIVATE RUIMTE</w:t>
      </w:r>
    </w:p>
    <w:p w:rsidR="00863BDC" w:rsidRPr="001859EE" w:rsidRDefault="001859EE" w:rsidP="00D10FF0">
      <w:pPr>
        <w:rPr>
          <w:b/>
          <w:i/>
          <w:u w:val="single"/>
        </w:rPr>
      </w:pPr>
      <w:r w:rsidRPr="001859EE">
        <w:rPr>
          <w:b/>
          <w:i/>
          <w:u w:val="single"/>
        </w:rPr>
        <w:t>ARTIKEL 28 – SCHRAGEN EN WIMPELS</w:t>
      </w:r>
    </w:p>
    <w:p w:rsidR="00863BDC" w:rsidRDefault="00863BDC" w:rsidP="007B1801">
      <w:pPr>
        <w:jc w:val="both"/>
      </w:pPr>
      <w:r>
        <w:t>Art. 28</w:t>
      </w:r>
    </w:p>
    <w:p w:rsidR="00863BDC" w:rsidRDefault="00645BD6" w:rsidP="007B1801">
      <w:pPr>
        <w:pStyle w:val="Paragraphedeliste"/>
        <w:numPr>
          <w:ilvl w:val="0"/>
          <w:numId w:val="1"/>
        </w:numPr>
        <w:jc w:val="both"/>
      </w:pPr>
      <w:r>
        <w:t xml:space="preserve">De </w:t>
      </w:r>
      <w:r w:rsidR="00863BDC">
        <w:t>definitie van « wimpel » moet in de veklarende woordenlijst opgetekend worden (definitie uit Van</w:t>
      </w:r>
      <w:r w:rsidR="00AF6768">
        <w:t xml:space="preserve"> </w:t>
      </w:r>
      <w:r w:rsidR="00863BDC">
        <w:t>Daele woordenboek :</w:t>
      </w:r>
      <w:r w:rsidR="00AF6768">
        <w:t xml:space="preserve"> « </w:t>
      </w:r>
      <w:r w:rsidR="00863BDC">
        <w:t>lange smalle vaan, opgehangen aan een vlaggestok</w:t>
      </w:r>
      <w:r w:rsidR="00AF6768">
        <w:t>met behulp van een dwarsstok en dat als embleem van een vereniging dient »)</w:t>
      </w:r>
      <w:r w:rsidR="001859EE">
        <w:t xml:space="preserve">. Gaat het over een standaard, </w:t>
      </w:r>
      <w:r w:rsidR="00AF6768">
        <w:t xml:space="preserve">een vlag, een bannier tussen palen … ? </w:t>
      </w:r>
      <w:r w:rsidR="001859EE">
        <w:t>I</w:t>
      </w:r>
      <w:r w:rsidR="00AF6768">
        <w:t>ndien dat niet het geval is, wat dan met de maatregelen ?</w:t>
      </w:r>
    </w:p>
    <w:p w:rsidR="001859EE" w:rsidRDefault="001859EE" w:rsidP="001859EE"/>
    <w:p w:rsidR="00AF6768" w:rsidRPr="001859EE" w:rsidRDefault="001859EE" w:rsidP="00AF6768">
      <w:pPr>
        <w:rPr>
          <w:b/>
          <w:sz w:val="24"/>
          <w:szCs w:val="24"/>
          <w:u w:val="single"/>
        </w:rPr>
      </w:pPr>
      <w:r w:rsidRPr="001859EE">
        <w:rPr>
          <w:b/>
          <w:sz w:val="24"/>
          <w:szCs w:val="24"/>
          <w:u w:val="single"/>
        </w:rPr>
        <w:t>HOOFDSTUK 3 : UITHANGBORDEN EN RECLAME VERWIJZEND NAAR HET UITHANGBORD.</w:t>
      </w:r>
    </w:p>
    <w:p w:rsidR="00E16459" w:rsidRPr="001859EE" w:rsidRDefault="001859EE" w:rsidP="00AF6768">
      <w:pPr>
        <w:rPr>
          <w:b/>
          <w:i/>
          <w:u w:val="single"/>
        </w:rPr>
      </w:pPr>
      <w:r w:rsidRPr="001859EE">
        <w:rPr>
          <w:b/>
          <w:i/>
          <w:u w:val="single"/>
        </w:rPr>
        <w:t>ARTIKEL 33 – GEVELS</w:t>
      </w:r>
    </w:p>
    <w:p w:rsidR="00E16459" w:rsidRDefault="00E16459" w:rsidP="007B1801">
      <w:pPr>
        <w:jc w:val="both"/>
      </w:pPr>
      <w:r>
        <w:t xml:space="preserve">Art. </w:t>
      </w:r>
      <w:proofErr w:type="gramStart"/>
      <w:r>
        <w:t>33,§</w:t>
      </w:r>
      <w:proofErr w:type="gramEnd"/>
      <w:r>
        <w:t>2,4° : « een maximale hoogte  van 1m bedragen  en een maximale oppervlakte van 0,75m² ».</w:t>
      </w:r>
    </w:p>
    <w:p w:rsidR="00E16459" w:rsidRDefault="00E16459" w:rsidP="007B1801">
      <w:pPr>
        <w:pStyle w:val="Paragraphedeliste"/>
        <w:numPr>
          <w:ilvl w:val="0"/>
          <w:numId w:val="1"/>
        </w:numPr>
        <w:jc w:val="both"/>
      </w:pPr>
      <w:r>
        <w:t>Dit kan niet verwezenlijkt worden en dreigt een substantiële verhoging van het aantal vergunningsaanvragen met afwijking in het leven te roepen alsook het plaatsen van uithangborden in overtreding.</w:t>
      </w:r>
    </w:p>
    <w:p w:rsidR="00E16459" w:rsidRDefault="00E16459" w:rsidP="007B1801">
      <w:pPr>
        <w:jc w:val="both"/>
      </w:pPr>
      <w:r>
        <w:t>Art .</w:t>
      </w:r>
      <w:proofErr w:type="gramStart"/>
      <w:r>
        <w:t>33,§</w:t>
      </w:r>
      <w:proofErr w:type="gramEnd"/>
      <w:r>
        <w:t>3 « </w:t>
      </w:r>
      <w:r w:rsidR="00DD1208">
        <w:t xml:space="preserve"> De reclame</w:t>
      </w:r>
      <w:r>
        <w:t xml:space="preserve"> verwijzend naar het uithangbord </w:t>
      </w:r>
      <w:r w:rsidR="00DD1208">
        <w:t xml:space="preserve"> die haaks</w:t>
      </w:r>
      <w:r>
        <w:t xml:space="preserve"> op een gevel geplaatst</w:t>
      </w:r>
      <w:r w:rsidR="00DD1208">
        <w:t>,</w:t>
      </w:r>
      <w:r>
        <w:t xml:space="preserve"> </w:t>
      </w:r>
      <w:r w:rsidR="00DD1208">
        <w:t>is</w:t>
      </w:r>
      <w:r>
        <w:t xml:space="preserve"> verboden in</w:t>
      </w:r>
      <w:r w:rsidR="00DD1208">
        <w:t xml:space="preserve"> beperkt gebied ».</w:t>
      </w:r>
    </w:p>
    <w:p w:rsidR="00DD1208" w:rsidRDefault="00DD1208" w:rsidP="007B1801">
      <w:pPr>
        <w:pStyle w:val="Paragraphedeliste"/>
        <w:numPr>
          <w:ilvl w:val="0"/>
          <w:numId w:val="1"/>
        </w:numPr>
        <w:jc w:val="both"/>
      </w:pPr>
      <w:r>
        <w:t xml:space="preserve"> Waarom reclame dat naar het haaks</w:t>
      </w:r>
      <w:r w:rsidR="00D535DF">
        <w:t xml:space="preserve"> geplaatst</w:t>
      </w:r>
      <w:r>
        <w:t xml:space="preserve"> uithangbord verwijst</w:t>
      </w:r>
      <w:r w:rsidR="00D535DF">
        <w:t>,</w:t>
      </w:r>
      <w:r>
        <w:t xml:space="preserve"> verbieden in beperkt gebied ? </w:t>
      </w:r>
      <w:r w:rsidR="00D535DF">
        <w:t>H</w:t>
      </w:r>
      <w:r>
        <w:t xml:space="preserve">et beperkt gebied beslaat in sommige gemeenten </w:t>
      </w:r>
      <w:r w:rsidR="00D535DF">
        <w:t>uitgestrekte zones en dat zou een groot aantal handelaars of ambachtsl</w:t>
      </w:r>
      <w:r w:rsidR="00645BD6">
        <w:t xml:space="preserve">ieden de mogelijkheid ontnemen </w:t>
      </w:r>
      <w:r w:rsidR="00D535DF">
        <w:t>om hun activiteit kenbaar te maken op eenvoudige wijze ; (bv : boekhandel en uithangbord De Standaard,</w:t>
      </w:r>
      <w:r w:rsidR="001859EE">
        <w:t xml:space="preserve"> </w:t>
      </w:r>
      <w:r w:rsidR="00D535DF">
        <w:t>…)</w:t>
      </w:r>
    </w:p>
    <w:p w:rsidR="001859EE" w:rsidRDefault="001859EE" w:rsidP="001859EE"/>
    <w:p w:rsidR="00D535DF" w:rsidRPr="001859EE" w:rsidRDefault="001859EE" w:rsidP="00D535DF">
      <w:pPr>
        <w:rPr>
          <w:b/>
          <w:i/>
          <w:u w:val="single"/>
        </w:rPr>
      </w:pPr>
      <w:r w:rsidRPr="001859EE">
        <w:rPr>
          <w:b/>
          <w:i/>
          <w:u w:val="single"/>
        </w:rPr>
        <w:t>ARTIKEL 38 – SCHRAGEN EN WIMPELS</w:t>
      </w:r>
    </w:p>
    <w:p w:rsidR="00D535DF" w:rsidRDefault="00D535DF" w:rsidP="007B1801">
      <w:pPr>
        <w:jc w:val="both"/>
      </w:pPr>
      <w:r>
        <w:t>Art.31 :</w:t>
      </w:r>
    </w:p>
    <w:p w:rsidR="00D535DF" w:rsidRDefault="001859EE" w:rsidP="007B1801">
      <w:pPr>
        <w:pStyle w:val="Paragraphedeliste"/>
        <w:numPr>
          <w:ilvl w:val="0"/>
          <w:numId w:val="1"/>
        </w:numPr>
        <w:jc w:val="both"/>
      </w:pPr>
      <w:r>
        <w:t>Zie</w:t>
      </w:r>
      <w:r w:rsidR="00D535DF">
        <w:t xml:space="preserve"> art.28</w:t>
      </w:r>
    </w:p>
    <w:p w:rsidR="00D535DF" w:rsidRDefault="00D535DF" w:rsidP="00D535DF"/>
    <w:p w:rsidR="007B1801" w:rsidRDefault="007B1801" w:rsidP="00D535DF"/>
    <w:p w:rsidR="00D535DF" w:rsidRPr="00591911" w:rsidRDefault="00591911" w:rsidP="00D535DF">
      <w:pPr>
        <w:rPr>
          <w:b/>
          <w:sz w:val="28"/>
          <w:szCs w:val="28"/>
          <w:u w:val="single"/>
        </w:rPr>
      </w:pPr>
      <w:r w:rsidRPr="00591911">
        <w:rPr>
          <w:b/>
          <w:sz w:val="28"/>
          <w:szCs w:val="28"/>
          <w:u w:val="single"/>
        </w:rPr>
        <w:t>TITEL VI : DE OPENBARE RUIMTE</w:t>
      </w:r>
    </w:p>
    <w:p w:rsidR="00D535DF" w:rsidRDefault="00577011" w:rsidP="007B1801">
      <w:pPr>
        <w:jc w:val="both"/>
      </w:pPr>
      <w:r>
        <w:t xml:space="preserve">De verkeersaanduiding volgt uit het verkeersreglement en de plaatsing ervan uit het Reglement van de </w:t>
      </w:r>
      <w:proofErr w:type="gramStart"/>
      <w:r>
        <w:t>Wegbeheerder .</w:t>
      </w:r>
      <w:proofErr w:type="gramEnd"/>
      <w:r>
        <w:t xml:space="preserve"> Als gevolg hiervan zouden de hierna volgende </w:t>
      </w:r>
      <w:proofErr w:type="gramStart"/>
      <w:r>
        <w:t>artikels  eerder</w:t>
      </w:r>
      <w:proofErr w:type="gramEnd"/>
      <w:r>
        <w:t xml:space="preserve"> hun plaats  hebben in het Reglement van de Wegb</w:t>
      </w:r>
      <w:r w:rsidR="007B1801">
        <w:t xml:space="preserve">eheerder (besluit betreffende </w:t>
      </w:r>
      <w:r>
        <w:t xml:space="preserve">minimale afmetingen en bijzondere voorwaarden voor het plaatsen van verkeersaanduiding) </w:t>
      </w:r>
      <w:r w:rsidR="006960F4">
        <w:t>dan</w:t>
      </w:r>
      <w:r>
        <w:t xml:space="preserve"> in het </w:t>
      </w:r>
      <w:r w:rsidR="006960F4">
        <w:t xml:space="preserve">hervormingsproject van het </w:t>
      </w:r>
      <w:r>
        <w:t>G</w:t>
      </w:r>
      <w:r w:rsidR="007B1801">
        <w:t>SV</w:t>
      </w:r>
      <w:r>
        <w:t>.</w:t>
      </w:r>
    </w:p>
    <w:p w:rsidR="00591911" w:rsidRDefault="00591911" w:rsidP="007B1801">
      <w:pPr>
        <w:jc w:val="both"/>
      </w:pPr>
      <w:r>
        <w:t>In het algemeen past het om plaatsen voor cargofietsen te voorzien.</w:t>
      </w:r>
    </w:p>
    <w:p w:rsidR="00591911" w:rsidRDefault="00591911" w:rsidP="007B1801">
      <w:pPr>
        <w:jc w:val="both"/>
      </w:pPr>
      <w:r>
        <w:t xml:space="preserve">De kwestie van de </w:t>
      </w:r>
      <w:r w:rsidR="007B1801">
        <w:t xml:space="preserve">alternatieven </w:t>
      </w:r>
      <w:r>
        <w:t>processen van regenwaterinfiltratie wordt niet aangesneden.</w:t>
      </w:r>
    </w:p>
    <w:p w:rsidR="00591911" w:rsidRDefault="00591911" w:rsidP="00D535DF"/>
    <w:p w:rsidR="006960F4" w:rsidRPr="00591911" w:rsidRDefault="00591911" w:rsidP="00D535DF">
      <w:pPr>
        <w:rPr>
          <w:u w:val="single"/>
        </w:rPr>
      </w:pPr>
      <w:r w:rsidRPr="00591911">
        <w:rPr>
          <w:u w:val="single"/>
        </w:rPr>
        <w:t>AFDELING 2 : VOETGANGERSVERKEER.</w:t>
      </w:r>
    </w:p>
    <w:p w:rsidR="006960F4" w:rsidRPr="00591911" w:rsidRDefault="00591911" w:rsidP="00D535DF">
      <w:pPr>
        <w:rPr>
          <w:b/>
          <w:i/>
          <w:u w:val="single"/>
        </w:rPr>
      </w:pPr>
      <w:r w:rsidRPr="00591911">
        <w:rPr>
          <w:b/>
          <w:i/>
          <w:u w:val="single"/>
        </w:rPr>
        <w:t>ARTIKEL 3 -  VOETGANGERSWEGEN</w:t>
      </w:r>
    </w:p>
    <w:p w:rsidR="006960F4" w:rsidRDefault="006960F4" w:rsidP="007B1801">
      <w:pPr>
        <w:jc w:val="both"/>
      </w:pPr>
      <w:r>
        <w:t>Art.</w:t>
      </w:r>
      <w:proofErr w:type="gramStart"/>
      <w:r>
        <w:t>3,§</w:t>
      </w:r>
      <w:proofErr w:type="gramEnd"/>
      <w:r>
        <w:t>2 : «  een minimale breedte van 2 m »</w:t>
      </w:r>
    </w:p>
    <w:p w:rsidR="006960F4" w:rsidRDefault="006960F4" w:rsidP="007B1801">
      <w:pPr>
        <w:pStyle w:val="Paragraphedeliste"/>
        <w:numPr>
          <w:ilvl w:val="0"/>
          <w:numId w:val="1"/>
        </w:numPr>
        <w:jc w:val="both"/>
      </w:pPr>
      <w:r>
        <w:t>Zelfs indien de toename van de breedte toegekend aan het voetgangersverkeer wenselijk is, zijn er bestaande omstandigheden die niet aa</w:t>
      </w:r>
      <w:r w:rsidR="00645BD6">
        <w:t xml:space="preserve">ngepast kunnen worden </w:t>
      </w:r>
      <w:r>
        <w:t>of die de opheffing van eerder ingewilgde toelatingen zouden veroorzaken. De gedeelde ruimte mag niet de enige oplossing zijn.</w:t>
      </w:r>
    </w:p>
    <w:p w:rsidR="00591911" w:rsidRDefault="00591911" w:rsidP="00591911"/>
    <w:p w:rsidR="006960F4" w:rsidRPr="00591911" w:rsidRDefault="00591911" w:rsidP="006960F4">
      <w:pPr>
        <w:rPr>
          <w:b/>
          <w:i/>
          <w:u w:val="single"/>
        </w:rPr>
      </w:pPr>
      <w:r w:rsidRPr="00591911">
        <w:rPr>
          <w:b/>
          <w:i/>
          <w:u w:val="single"/>
        </w:rPr>
        <w:t>ARTIKEL 4 – VERHOOGD TROTTOIR OF TROTTOIR TER</w:t>
      </w:r>
      <w:r w:rsidR="0034449E">
        <w:rPr>
          <w:b/>
          <w:i/>
          <w:u w:val="single"/>
        </w:rPr>
        <w:t xml:space="preserve"> HOOGTE VAN BERIJDBARE OPRITTEN</w:t>
      </w:r>
    </w:p>
    <w:p w:rsidR="00C1625D" w:rsidRDefault="00C1625D" w:rsidP="007B1801">
      <w:pPr>
        <w:pStyle w:val="Paragraphedeliste"/>
        <w:numPr>
          <w:ilvl w:val="0"/>
          <w:numId w:val="1"/>
        </w:numPr>
        <w:jc w:val="both"/>
      </w:pPr>
      <w:r>
        <w:t xml:space="preserve"> Schuin afkappen ipv schuin afslijpen.</w:t>
      </w:r>
    </w:p>
    <w:p w:rsidR="00591911" w:rsidRDefault="00591911" w:rsidP="00591911"/>
    <w:p w:rsidR="00C1625D" w:rsidRPr="00591911" w:rsidRDefault="0034449E" w:rsidP="00C1625D">
      <w:pPr>
        <w:rPr>
          <w:u w:val="single"/>
        </w:rPr>
      </w:pPr>
      <w:r>
        <w:rPr>
          <w:u w:val="single"/>
        </w:rPr>
        <w:t>AFDELING 6 : OPENBAAR VERVOER</w:t>
      </w:r>
    </w:p>
    <w:p w:rsidR="00C1625D" w:rsidRPr="00591911" w:rsidRDefault="00591911" w:rsidP="00C1625D">
      <w:pPr>
        <w:rPr>
          <w:b/>
          <w:i/>
          <w:u w:val="single"/>
        </w:rPr>
      </w:pPr>
      <w:r w:rsidRPr="00591911">
        <w:rPr>
          <w:b/>
          <w:i/>
          <w:u w:val="single"/>
        </w:rPr>
        <w:t>ARTIKEL 15 – HALTES</w:t>
      </w:r>
    </w:p>
    <w:p w:rsidR="00C1625D" w:rsidRDefault="00C1625D" w:rsidP="00DE4488">
      <w:pPr>
        <w:jc w:val="both"/>
      </w:pPr>
      <w:r>
        <w:t>Art.</w:t>
      </w:r>
      <w:proofErr w:type="gramStart"/>
      <w:r>
        <w:t>15,§</w:t>
      </w:r>
      <w:proofErr w:type="gramEnd"/>
      <w:r>
        <w:t>4 : « De lengte van het schuilhuisje wordt bepaald naargelang het gebruik met een minimum van 4m voor haltes met minder dan 500 passagiers per dag. »</w:t>
      </w:r>
    </w:p>
    <w:p w:rsidR="00A63AC4" w:rsidRDefault="00A63AC4" w:rsidP="00DE4488">
      <w:pPr>
        <w:pStyle w:val="Paragraphedeliste"/>
        <w:numPr>
          <w:ilvl w:val="0"/>
          <w:numId w:val="1"/>
        </w:numPr>
        <w:jc w:val="both"/>
      </w:pPr>
      <w:r>
        <w:t>Het zou nuttig zijn om schuilhuisjes te eisen vanaf een gebruik van 200 passagiers per dag.</w:t>
      </w:r>
    </w:p>
    <w:p w:rsidR="007E2E7E" w:rsidRDefault="007E2E7E" w:rsidP="007E2E7E"/>
    <w:p w:rsidR="00A63AC4" w:rsidRPr="007E2E7E" w:rsidRDefault="0034449E" w:rsidP="00A63AC4">
      <w:pPr>
        <w:rPr>
          <w:b/>
          <w:i/>
          <w:u w:val="single"/>
        </w:rPr>
      </w:pPr>
      <w:r>
        <w:rPr>
          <w:b/>
          <w:i/>
          <w:u w:val="single"/>
        </w:rPr>
        <w:t>ARTIKEL 16 -  EIGEN BEDDINGEN</w:t>
      </w:r>
    </w:p>
    <w:p w:rsidR="00A63AC4" w:rsidRDefault="00A63AC4" w:rsidP="00DE4488">
      <w:pPr>
        <w:jc w:val="both"/>
      </w:pPr>
      <w:r>
        <w:t>Art.</w:t>
      </w:r>
      <w:proofErr w:type="gramStart"/>
      <w:r>
        <w:t>16,§</w:t>
      </w:r>
      <w:proofErr w:type="gramEnd"/>
      <w:r>
        <w:t>2 : « het is verboden om doorlopende afsluitingen en rasters lans een eigen bedding op te stellen. »</w:t>
      </w:r>
    </w:p>
    <w:p w:rsidR="00A63AC4" w:rsidRDefault="00A63AC4" w:rsidP="00DE4488">
      <w:pPr>
        <w:pStyle w:val="Paragraphedeliste"/>
        <w:numPr>
          <w:ilvl w:val="0"/>
          <w:numId w:val="1"/>
        </w:numPr>
        <w:jc w:val="both"/>
      </w:pPr>
      <w:r>
        <w:t>Dit kan co</w:t>
      </w:r>
      <w:r w:rsidR="00645BD6">
        <w:t xml:space="preserve">ntradictorisch zijn met de wil </w:t>
      </w:r>
      <w:r>
        <w:t xml:space="preserve">om het wild parkeren op een openbare </w:t>
      </w:r>
      <w:proofErr w:type="gramStart"/>
      <w:r>
        <w:t>ruimte  dat</w:t>
      </w:r>
      <w:proofErr w:type="gramEnd"/>
      <w:r>
        <w:t xml:space="preserve"> toegankelijk i slangs en eigen site, te bestrijden.</w:t>
      </w:r>
    </w:p>
    <w:p w:rsidR="007E2E7E" w:rsidRDefault="007E2E7E" w:rsidP="007E2E7E"/>
    <w:p w:rsidR="00A63AC4" w:rsidRPr="007E2E7E" w:rsidRDefault="007E2E7E" w:rsidP="00A63AC4">
      <w:pPr>
        <w:rPr>
          <w:b/>
          <w:i/>
          <w:u w:val="single"/>
        </w:rPr>
      </w:pPr>
      <w:r w:rsidRPr="007E2E7E">
        <w:rPr>
          <w:b/>
          <w:i/>
          <w:u w:val="single"/>
        </w:rPr>
        <w:t>ARTIKEL 17 – PARKEREN VAN T</w:t>
      </w:r>
      <w:r w:rsidR="0034449E">
        <w:rPr>
          <w:b/>
          <w:i/>
          <w:u w:val="single"/>
        </w:rPr>
        <w:t>AXIS EN CAR-SHARING VOERTUIGEN</w:t>
      </w:r>
    </w:p>
    <w:p w:rsidR="00A63AC4" w:rsidRDefault="00A63AC4" w:rsidP="00A63AC4"/>
    <w:p w:rsidR="00A63AC4" w:rsidRPr="007E2E7E" w:rsidRDefault="007E2E7E" w:rsidP="00A63AC4">
      <w:pPr>
        <w:rPr>
          <w:b/>
          <w:i/>
          <w:u w:val="single"/>
        </w:rPr>
      </w:pPr>
      <w:r w:rsidRPr="007E2E7E">
        <w:rPr>
          <w:b/>
          <w:i/>
          <w:u w:val="single"/>
        </w:rPr>
        <w:t>ARTIKEL 19 – PLANTPUTTEN</w:t>
      </w:r>
    </w:p>
    <w:p w:rsidR="00A63AC4" w:rsidRDefault="00A63AC4" w:rsidP="00DE4488">
      <w:pPr>
        <w:jc w:val="both"/>
      </w:pPr>
      <w:r>
        <w:t>Art.19,2°</w:t>
      </w:r>
    </w:p>
    <w:p w:rsidR="00A63AC4" w:rsidRDefault="00A63AC4" w:rsidP="00DE4488">
      <w:pPr>
        <w:pStyle w:val="Paragraphedeliste"/>
        <w:numPr>
          <w:ilvl w:val="0"/>
          <w:numId w:val="1"/>
        </w:numPr>
        <w:jc w:val="both"/>
      </w:pPr>
      <w:r>
        <w:t>15m² corrigeren naar 15m³</w:t>
      </w:r>
    </w:p>
    <w:p w:rsidR="007E2E7E" w:rsidRDefault="007E2E7E" w:rsidP="007E2E7E"/>
    <w:p w:rsidR="00A63AC4" w:rsidRPr="007E2E7E" w:rsidRDefault="007E2E7E" w:rsidP="00A63AC4">
      <w:pPr>
        <w:rPr>
          <w:u w:val="single"/>
        </w:rPr>
      </w:pPr>
      <w:r w:rsidRPr="007E2E7E">
        <w:rPr>
          <w:u w:val="single"/>
        </w:rPr>
        <w:t>AFDELING 8 : SIGNALISATIE</w:t>
      </w:r>
    </w:p>
    <w:p w:rsidR="00A63AC4" w:rsidRPr="007E2E7E" w:rsidRDefault="007E2E7E" w:rsidP="00A63AC4">
      <w:pPr>
        <w:rPr>
          <w:b/>
          <w:i/>
          <w:u w:val="single"/>
        </w:rPr>
      </w:pPr>
      <w:r w:rsidRPr="007E2E7E">
        <w:rPr>
          <w:b/>
          <w:i/>
          <w:u w:val="single"/>
        </w:rPr>
        <w:t>ARTIKEL 22 – VERKEERSTEKENS</w:t>
      </w:r>
    </w:p>
    <w:p w:rsidR="00A63AC4" w:rsidRDefault="00A63AC4" w:rsidP="00DE4488">
      <w:pPr>
        <w:jc w:val="both"/>
      </w:pPr>
      <w:r>
        <w:t>Art.</w:t>
      </w:r>
      <w:proofErr w:type="gramStart"/>
      <w:r>
        <w:t>22,§</w:t>
      </w:r>
      <w:proofErr w:type="gramEnd"/>
      <w:r>
        <w:t>1,</w:t>
      </w:r>
    </w:p>
    <w:p w:rsidR="00A63AC4" w:rsidRDefault="00A63AC4" w:rsidP="00DE4488">
      <w:pPr>
        <w:pStyle w:val="Paragraphedeliste"/>
        <w:numPr>
          <w:ilvl w:val="0"/>
          <w:numId w:val="1"/>
        </w:numPr>
        <w:jc w:val="both"/>
      </w:pPr>
      <w:r>
        <w:t>Zie algemene opmerking over het Reglement van de Wegbeheerder</w:t>
      </w:r>
    </w:p>
    <w:p w:rsidR="007E2E7E" w:rsidRDefault="007E2E7E" w:rsidP="007E2E7E"/>
    <w:p w:rsidR="00A63AC4" w:rsidRPr="007E2E7E" w:rsidRDefault="007E2E7E" w:rsidP="00A63AC4">
      <w:pPr>
        <w:rPr>
          <w:u w:val="single"/>
        </w:rPr>
      </w:pPr>
      <w:r w:rsidRPr="007E2E7E">
        <w:rPr>
          <w:u w:val="single"/>
        </w:rPr>
        <w:t>AFDELING 9 : CONSTRUCTIES OP DE OPENBARE RUIMTE</w:t>
      </w:r>
    </w:p>
    <w:p w:rsidR="004114E9" w:rsidRPr="007E2E7E" w:rsidRDefault="007E2E7E" w:rsidP="00A63AC4">
      <w:pPr>
        <w:rPr>
          <w:b/>
          <w:i/>
          <w:u w:val="single"/>
        </w:rPr>
      </w:pPr>
      <w:r w:rsidRPr="007E2E7E">
        <w:rPr>
          <w:b/>
          <w:i/>
          <w:u w:val="single"/>
        </w:rPr>
        <w:t>ARTIKEL 24 – ALGEMEEN VERBOD</w:t>
      </w:r>
    </w:p>
    <w:p w:rsidR="004114E9" w:rsidRDefault="004114E9" w:rsidP="00DE4488">
      <w:pPr>
        <w:jc w:val="both"/>
      </w:pPr>
      <w:r>
        <w:t>Art.24,2°</w:t>
      </w:r>
    </w:p>
    <w:p w:rsidR="004114E9" w:rsidRDefault="004114E9" w:rsidP="00DE4488">
      <w:pPr>
        <w:pStyle w:val="Paragraphedeliste"/>
        <w:numPr>
          <w:ilvl w:val="0"/>
          <w:numId w:val="1"/>
        </w:numPr>
        <w:jc w:val="both"/>
      </w:pPr>
    </w:p>
    <w:p w:rsidR="004114E9" w:rsidRDefault="004114E9" w:rsidP="00DE4488">
      <w:pPr>
        <w:jc w:val="both"/>
      </w:pPr>
      <w:r>
        <w:t>Art. 24 : « …het is verboden om gesloten constructies op te nemen of te plaatsen op openbare ruimten. »</w:t>
      </w:r>
    </w:p>
    <w:p w:rsidR="00643F71" w:rsidRDefault="00645BD6" w:rsidP="00DE4488">
      <w:pPr>
        <w:pStyle w:val="Paragraphedeliste"/>
        <w:numPr>
          <w:ilvl w:val="0"/>
          <w:numId w:val="1"/>
        </w:numPr>
        <w:jc w:val="both"/>
      </w:pPr>
      <w:r>
        <w:t>Hoewel de</w:t>
      </w:r>
      <w:r w:rsidR="004114E9">
        <w:t xml:space="preserve"> beschikbare grond is overgegaan van 10 naar 20 m², blijft dit zeer weinig, en dit betekent</w:t>
      </w:r>
      <w:r w:rsidR="00643F71">
        <w:t xml:space="preserve"> </w:t>
      </w:r>
      <w:r w:rsidR="004114E9">
        <w:t>dat men de fun</w:t>
      </w:r>
      <w:r w:rsidR="00643F71">
        <w:t xml:space="preserve">ctie van de betreffende gebouwtjes moet beperken tot deze van de toegang, buiten iedere andre functie die er mogelijks een betere integratie voor garandeert (kiosk, </w:t>
      </w:r>
      <w:proofErr w:type="gramStart"/>
      <w:r w:rsidR="00643F71">
        <w:t>dranktent,enz..</w:t>
      </w:r>
      <w:proofErr w:type="gramEnd"/>
      <w:r w:rsidR="00643F71">
        <w:t> ; in combinatie met andere functies).</w:t>
      </w:r>
    </w:p>
    <w:p w:rsidR="007E2E7E" w:rsidRDefault="007E2E7E" w:rsidP="007E2E7E"/>
    <w:p w:rsidR="00643F71" w:rsidRPr="007E2E7E" w:rsidRDefault="007E2E7E" w:rsidP="00643F71">
      <w:pPr>
        <w:rPr>
          <w:b/>
          <w:i/>
          <w:u w:val="single"/>
        </w:rPr>
      </w:pPr>
      <w:r w:rsidRPr="007E2E7E">
        <w:rPr>
          <w:b/>
          <w:i/>
          <w:u w:val="single"/>
        </w:rPr>
        <w:t>ARTIKEL 26 – KASTEN VAN DE CONCESSIEHOUDERS</w:t>
      </w:r>
    </w:p>
    <w:p w:rsidR="004114E9" w:rsidRDefault="00DE4488" w:rsidP="00643F71">
      <w:r>
        <w:t>Art.</w:t>
      </w:r>
      <w:proofErr w:type="gramStart"/>
      <w:r>
        <w:t>26,§</w:t>
      </w:r>
      <w:proofErr w:type="gramEnd"/>
      <w:r>
        <w:t>1</w:t>
      </w:r>
    </w:p>
    <w:p w:rsidR="004114E9" w:rsidRDefault="00DE4488" w:rsidP="00DE4488">
      <w:pPr>
        <w:pStyle w:val="Paragraphedeliste"/>
        <w:numPr>
          <w:ilvl w:val="0"/>
          <w:numId w:val="1"/>
        </w:numPr>
        <w:jc w:val="both"/>
      </w:pPr>
      <w:r w:rsidRPr="00DE4488">
        <w:t xml:space="preserve">Gezien de belemmering van de kelderverdieping, is het bedrieglijk de kasten in </w:t>
      </w:r>
      <w:r>
        <w:t>de grond</w:t>
      </w:r>
      <w:r w:rsidRPr="00DE4488">
        <w:t xml:space="preserve"> verplicht te plaatsen waarvan de toegang is moeilijk en waarvan de voorwaarden voor behoud slecht zijn</w:t>
      </w:r>
    </w:p>
    <w:p w:rsidR="00C925D6" w:rsidRPr="00C925D6" w:rsidRDefault="00DE4488" w:rsidP="00C925D6">
      <w:pPr>
        <w:jc w:val="both"/>
      </w:pPr>
      <w:r>
        <w:t>Art.</w:t>
      </w:r>
      <w:proofErr w:type="gramStart"/>
      <w:r>
        <w:t>26,§</w:t>
      </w:r>
      <w:proofErr w:type="gramEnd"/>
      <w:r>
        <w:t>1, 3° en 6°</w:t>
      </w:r>
      <w:r w:rsidR="00C925D6">
        <w:t> : « …</w:t>
      </w:r>
      <w:r w:rsidR="00C925D6" w:rsidRPr="00C925D6">
        <w:t xml:space="preserve"> wanneer de voetgangersweg minder dan 1,5 m breed is of voor een winkelraam</w:t>
      </w:r>
      <w:r w:rsidR="00C925D6">
        <w:t> » en « voor een winkelraam »</w:t>
      </w:r>
    </w:p>
    <w:p w:rsidR="00DE4488" w:rsidRDefault="00C925D6" w:rsidP="00C925D6">
      <w:pPr>
        <w:pStyle w:val="Paragraphedeliste"/>
        <w:numPr>
          <w:ilvl w:val="0"/>
          <w:numId w:val="1"/>
        </w:numPr>
        <w:jc w:val="both"/>
      </w:pPr>
      <w:r>
        <w:t>Repetitie « voor een winkelraam »</w:t>
      </w:r>
    </w:p>
    <w:p w:rsidR="00E16459" w:rsidRDefault="00E16459" w:rsidP="00AF6768"/>
    <w:p w:rsidR="00C925D6" w:rsidRPr="00C925D6" w:rsidRDefault="00DE4488" w:rsidP="00C925D6">
      <w:pPr>
        <w:rPr>
          <w:b/>
          <w:i/>
          <w:u w:val="single"/>
        </w:rPr>
      </w:pPr>
      <w:r w:rsidRPr="007E2E7E">
        <w:rPr>
          <w:b/>
          <w:i/>
          <w:u w:val="single"/>
        </w:rPr>
        <w:t>ARTIKEL 2</w:t>
      </w:r>
      <w:r>
        <w:rPr>
          <w:b/>
          <w:i/>
          <w:u w:val="single"/>
        </w:rPr>
        <w:t>7</w:t>
      </w:r>
      <w:r w:rsidRPr="007E2E7E">
        <w:rPr>
          <w:b/>
          <w:i/>
          <w:u w:val="single"/>
        </w:rPr>
        <w:t xml:space="preserve"> – </w:t>
      </w:r>
      <w:r w:rsidR="0034449E">
        <w:rPr>
          <w:b/>
          <w:i/>
          <w:u w:val="single"/>
        </w:rPr>
        <w:t>SEIZOENSTERRASSEN</w:t>
      </w:r>
    </w:p>
    <w:p w:rsidR="00C925D6" w:rsidRDefault="00C925D6" w:rsidP="00C925D6">
      <w:r>
        <w:t>Art.27</w:t>
      </w:r>
    </w:p>
    <w:p w:rsidR="00DE4488" w:rsidRPr="00C925D6" w:rsidRDefault="00C925D6" w:rsidP="00C925D6">
      <w:pPr>
        <w:pStyle w:val="Paragraphedeliste"/>
        <w:numPr>
          <w:ilvl w:val="0"/>
          <w:numId w:val="1"/>
        </w:numPr>
        <w:jc w:val="both"/>
      </w:pPr>
      <w:r w:rsidRPr="00C925D6">
        <w:t xml:space="preserve">Moet dit artikel de problematiek van </w:t>
      </w:r>
      <w:r w:rsidR="00DB7942">
        <w:t xml:space="preserve">de uitstallingen </w:t>
      </w:r>
      <w:r w:rsidRPr="00C925D6">
        <w:t>niet eveneens vermelden?</w:t>
      </w:r>
    </w:p>
    <w:p w:rsidR="00AF6768" w:rsidRDefault="00AF6768" w:rsidP="00AF6768"/>
    <w:p w:rsidR="00D10FF0" w:rsidRDefault="00D10FF0" w:rsidP="00DB7942"/>
    <w:p w:rsidR="002814BD" w:rsidRPr="00DB7942" w:rsidRDefault="00DB7942" w:rsidP="002814BD">
      <w:pPr>
        <w:rPr>
          <w:b/>
          <w:sz w:val="28"/>
          <w:szCs w:val="28"/>
          <w:u w:val="single"/>
        </w:rPr>
      </w:pPr>
      <w:r w:rsidRPr="00DB7942">
        <w:rPr>
          <w:b/>
          <w:sz w:val="28"/>
          <w:szCs w:val="28"/>
          <w:u w:val="single"/>
        </w:rPr>
        <w:t>TITEL VII: DE PARKEERNORMEN BUITEN DE WEG</w:t>
      </w:r>
    </w:p>
    <w:p w:rsidR="0018292D" w:rsidRDefault="00DB7942" w:rsidP="000A1EEB">
      <w:r>
        <w:t>Algemeen bekeken, past het parkeerplaasten voor cargofietsen te voorzien.</w:t>
      </w:r>
    </w:p>
    <w:p w:rsidR="0018292D" w:rsidRDefault="0018292D" w:rsidP="000A1EEB"/>
    <w:p w:rsidR="00DB7942" w:rsidRPr="00DB7942" w:rsidRDefault="00DB7942" w:rsidP="00DB7942">
      <w:pPr>
        <w:rPr>
          <w:b/>
          <w:sz w:val="24"/>
          <w:szCs w:val="24"/>
          <w:u w:val="single"/>
        </w:rPr>
      </w:pPr>
      <w:r w:rsidRPr="00DB7942">
        <w:rPr>
          <w:b/>
          <w:sz w:val="24"/>
          <w:szCs w:val="24"/>
          <w:u w:val="single"/>
        </w:rPr>
        <w:t>HOOFDSTUK 3: DE WONINGEN</w:t>
      </w:r>
    </w:p>
    <w:p w:rsidR="00DB7942" w:rsidRPr="00DB7942" w:rsidRDefault="00DB7942" w:rsidP="00DB7942">
      <w:pPr>
        <w:rPr>
          <w:u w:val="single"/>
        </w:rPr>
      </w:pPr>
      <w:r w:rsidRPr="00DB7942">
        <w:rPr>
          <w:u w:val="single"/>
        </w:rPr>
        <w:t>AFDELING 1: GEBOUW</w:t>
      </w:r>
      <w:r>
        <w:rPr>
          <w:u w:val="single"/>
        </w:rPr>
        <w:t>EN MET MEERDERE NIEUWE WONINGEN</w:t>
      </w:r>
    </w:p>
    <w:p w:rsidR="00DB7942" w:rsidRPr="00DB7942" w:rsidRDefault="00DB7942" w:rsidP="00DB7942">
      <w:pPr>
        <w:rPr>
          <w:b/>
          <w:i/>
          <w:u w:val="single"/>
        </w:rPr>
      </w:pPr>
      <w:r w:rsidRPr="00DB7942">
        <w:rPr>
          <w:b/>
          <w:i/>
          <w:u w:val="single"/>
        </w:rPr>
        <w:t>ARTIKEL 7 – AAN</w:t>
      </w:r>
      <w:r>
        <w:rPr>
          <w:b/>
          <w:i/>
          <w:u w:val="single"/>
        </w:rPr>
        <w:t>TAL PARKEERPLAATSEN VOOR WAGENS</w:t>
      </w:r>
    </w:p>
    <w:p w:rsidR="00125028" w:rsidRPr="00125028" w:rsidRDefault="00125028" w:rsidP="00125028">
      <w:pPr>
        <w:jc w:val="both"/>
      </w:pPr>
      <w:r>
        <w:t>Art.7 : « …</w:t>
      </w:r>
      <w:r w:rsidRPr="00125028">
        <w:t>het aantal parkeerplaatsen in een nie</w:t>
      </w:r>
      <w:r>
        <w:t>uw gebouw met meerdere woningen … »</w:t>
      </w:r>
    </w:p>
    <w:p w:rsidR="00125028" w:rsidRDefault="00125028" w:rsidP="00125028">
      <w:pPr>
        <w:pStyle w:val="Paragraphedeliste"/>
        <w:numPr>
          <w:ilvl w:val="0"/>
          <w:numId w:val="1"/>
        </w:numPr>
        <w:jc w:val="both"/>
      </w:pPr>
      <w:r w:rsidRPr="00125028">
        <w:t xml:space="preserve">Dit artikel vermeldt het aantal </w:t>
      </w:r>
      <w:r>
        <w:t>parkeer</w:t>
      </w:r>
      <w:r w:rsidRPr="00125028">
        <w:t>plaatsen in functie van het aantal „klassieke“</w:t>
      </w:r>
      <w:r>
        <w:t xml:space="preserve"> woningen</w:t>
      </w:r>
      <w:r w:rsidRPr="00125028">
        <w:t xml:space="preserve">. Wat is hij voor de gedeelde </w:t>
      </w:r>
      <w:r>
        <w:t xml:space="preserve">woningen </w:t>
      </w:r>
      <w:r w:rsidRPr="00125028">
        <w:t>(of anderen)?</w:t>
      </w:r>
    </w:p>
    <w:p w:rsidR="00125028" w:rsidRPr="00125028" w:rsidRDefault="00125028" w:rsidP="00125028">
      <w:pPr>
        <w:jc w:val="both"/>
      </w:pPr>
      <w:r>
        <w:t>Art.7 : « </w:t>
      </w:r>
      <w:r w:rsidRPr="00125028">
        <w:t xml:space="preserve">Een lager aantal parkeerplaatsen dan het aantal dat bepaald is in dit artikel, kan worden toegelaten in de volgende gevallen: </w:t>
      </w:r>
      <w:r>
        <w:t>« </w:t>
      </w:r>
    </w:p>
    <w:p w:rsidR="00DB7942" w:rsidRDefault="00125028" w:rsidP="00125028">
      <w:pPr>
        <w:pStyle w:val="Paragraphedeliste"/>
        <w:numPr>
          <w:ilvl w:val="0"/>
          <w:numId w:val="1"/>
        </w:numPr>
        <w:jc w:val="both"/>
      </w:pPr>
      <w:r>
        <w:t>-</w:t>
      </w:r>
      <w:r w:rsidRPr="00125028">
        <w:t>Eveneens mag men niet weer toevoegen de gevallen waar de afmetingskenmerken van de percelen het niet toelaten, en die niet speciaal op de sociale huisvesting betrekking hebben (</w:t>
      </w:r>
      <w:r>
        <w:t>bv.</w:t>
      </w:r>
      <w:r w:rsidRPr="00125028">
        <w:t xml:space="preserve"> </w:t>
      </w:r>
      <w:proofErr w:type="gramStart"/>
      <w:r w:rsidRPr="00125028">
        <w:t>talrijke</w:t>
      </w:r>
      <w:proofErr w:type="gramEnd"/>
      <w:r w:rsidRPr="00125028">
        <w:t xml:space="preserve"> projecten over </w:t>
      </w:r>
      <w:r>
        <w:t>hoek</w:t>
      </w:r>
      <w:r w:rsidRPr="00125028">
        <w:t xml:space="preserve">percelen die men heeft vrijgesteld omdat materieel onmogelijk om er </w:t>
      </w:r>
      <w:r>
        <w:t xml:space="preserve">parking </w:t>
      </w:r>
      <w:r w:rsidRPr="00125028">
        <w:t>in te richten)</w:t>
      </w:r>
      <w:r>
        <w:t>.</w:t>
      </w:r>
    </w:p>
    <w:p w:rsidR="00DB7942" w:rsidRDefault="00DB7942" w:rsidP="0034449E">
      <w:pPr>
        <w:jc w:val="both"/>
      </w:pPr>
    </w:p>
    <w:p w:rsidR="00125028" w:rsidRPr="00125028" w:rsidRDefault="00125028" w:rsidP="0034449E">
      <w:pPr>
        <w:jc w:val="both"/>
        <w:rPr>
          <w:b/>
          <w:sz w:val="24"/>
          <w:szCs w:val="24"/>
          <w:u w:val="single"/>
        </w:rPr>
      </w:pPr>
      <w:r w:rsidRPr="00125028">
        <w:rPr>
          <w:b/>
          <w:sz w:val="24"/>
          <w:szCs w:val="24"/>
          <w:u w:val="single"/>
        </w:rPr>
        <w:t>HOOFDSTUK 4: DE KANTOREN, DE OPPERVLAKTE BESTEMD VOOR ACTIVITEITEN VOOR DE VERVAARDIGING VAN IMMATERI</w:t>
      </w:r>
      <w:r w:rsidRPr="00125028">
        <w:rPr>
          <w:rFonts w:hint="eastAsia"/>
          <w:b/>
          <w:sz w:val="24"/>
          <w:szCs w:val="24"/>
          <w:u w:val="single"/>
        </w:rPr>
        <w:t>Ë</w:t>
      </w:r>
      <w:r w:rsidRPr="00125028">
        <w:rPr>
          <w:b/>
          <w:sz w:val="24"/>
          <w:szCs w:val="24"/>
          <w:u w:val="single"/>
        </w:rPr>
        <w:t>LE G</w:t>
      </w:r>
      <w:r>
        <w:rPr>
          <w:b/>
          <w:sz w:val="24"/>
          <w:szCs w:val="24"/>
          <w:u w:val="single"/>
        </w:rPr>
        <w:t>OEDEREN EN VOOR HOOGTECHNOLOGIE</w:t>
      </w:r>
    </w:p>
    <w:p w:rsidR="00125028" w:rsidRPr="00125028" w:rsidRDefault="00125028" w:rsidP="00125028">
      <w:pPr>
        <w:rPr>
          <w:b/>
          <w:i/>
          <w:u w:val="single"/>
        </w:rPr>
      </w:pPr>
      <w:r w:rsidRPr="00125028">
        <w:rPr>
          <w:b/>
          <w:i/>
          <w:u w:val="single"/>
        </w:rPr>
        <w:t>ARTIKEL 11 – AANTAL PLAATSEN VOOR FIE</w:t>
      </w:r>
      <w:r>
        <w:rPr>
          <w:b/>
          <w:i/>
          <w:u w:val="single"/>
        </w:rPr>
        <w:t>TSEN EN BIJHORENDE UITRUSTINGEN</w:t>
      </w:r>
    </w:p>
    <w:p w:rsidR="00125028" w:rsidRPr="00125028" w:rsidRDefault="0034449E" w:rsidP="00125028">
      <w:pPr>
        <w:jc w:val="both"/>
      </w:pPr>
      <w:r>
        <w:t>Art. 11 : « </w:t>
      </w:r>
      <w:r w:rsidR="00125028" w:rsidRPr="00125028">
        <w:t xml:space="preserve">Elk nieuw gebouw bevat minstens </w:t>
      </w:r>
      <w:r w:rsidR="00125028" w:rsidRPr="00125028">
        <w:rPr>
          <w:rFonts w:hint="eastAsia"/>
        </w:rPr>
        <w:t>éé</w:t>
      </w:r>
      <w:r w:rsidR="00125028" w:rsidRPr="00125028">
        <w:t>n parkeerplaats voor fietsen per schijf van 100 m</w:t>
      </w:r>
      <w:r w:rsidR="00125028" w:rsidRPr="00125028">
        <w:rPr>
          <w:rFonts w:hint="eastAsia"/>
        </w:rPr>
        <w:t>²</w:t>
      </w:r>
      <w:r w:rsidR="00125028" w:rsidRPr="00125028">
        <w:t xml:space="preserve"> brutovloeroppervlakte, met een minimum van twee parkeerpl</w:t>
      </w:r>
      <w:r>
        <w:t>aatsen voor fietsen per gebouw. »</w:t>
      </w:r>
    </w:p>
    <w:p w:rsidR="00DB7942" w:rsidRDefault="0034449E" w:rsidP="0034449E">
      <w:pPr>
        <w:pStyle w:val="Paragraphedeliste"/>
        <w:numPr>
          <w:ilvl w:val="0"/>
          <w:numId w:val="1"/>
        </w:numPr>
        <w:jc w:val="both"/>
      </w:pPr>
      <w:r w:rsidRPr="0034449E">
        <w:t xml:space="preserve">Het vereiste minimum lijkt ons uiterst gering voor bepaalde bestemmingen die in dit </w:t>
      </w:r>
      <w:r>
        <w:t>hoofdstuk worden beschreven (bv.</w:t>
      </w:r>
      <w:r w:rsidRPr="0034449E">
        <w:t xml:space="preserve"> Kantoren</w:t>
      </w:r>
      <w:r>
        <w:t xml:space="preserve">, </w:t>
      </w:r>
      <w:r w:rsidRPr="0034449E">
        <w:t>…)</w:t>
      </w:r>
    </w:p>
    <w:p w:rsidR="00DB7942" w:rsidRDefault="00DB7942" w:rsidP="000A1EEB"/>
    <w:p w:rsidR="0034449E" w:rsidRPr="0034449E" w:rsidRDefault="0034449E" w:rsidP="0034449E">
      <w:pPr>
        <w:jc w:val="both"/>
        <w:rPr>
          <w:b/>
          <w:sz w:val="24"/>
          <w:szCs w:val="24"/>
          <w:u w:val="single"/>
        </w:rPr>
      </w:pPr>
      <w:r w:rsidRPr="0034449E">
        <w:rPr>
          <w:b/>
          <w:sz w:val="24"/>
          <w:szCs w:val="24"/>
          <w:u w:val="single"/>
        </w:rPr>
        <w:t>HOOFDSTUK 5: DE OPPERVLAKTEN BESTEMD VOOR AMBACHTS-, NIJVERHEIDS-, LOGISTIEKE, OPSLAGACTIVITEITEN OF VOOR ACTIVITEITEN VOOR DE VERVAARDIGING VAN MATERI</w:t>
      </w:r>
      <w:r w:rsidRPr="0034449E">
        <w:rPr>
          <w:rFonts w:hint="eastAsia"/>
          <w:b/>
          <w:sz w:val="24"/>
          <w:szCs w:val="24"/>
          <w:u w:val="single"/>
        </w:rPr>
        <w:t>Ë</w:t>
      </w:r>
      <w:r w:rsidRPr="0034449E">
        <w:rPr>
          <w:b/>
          <w:sz w:val="24"/>
          <w:szCs w:val="24"/>
          <w:u w:val="single"/>
        </w:rPr>
        <w:t>LE DIENSTEN, VOOR HANDELSZAKEN, VOOR GROOTHANDEL, VOOR GROTE SPECIAALZAKEN, VOOR VOORZIENINGEN VAN COLLECTIEF BELANG OF VAN OPENBARE DIE</w:t>
      </w:r>
      <w:r>
        <w:rPr>
          <w:b/>
          <w:sz w:val="24"/>
          <w:szCs w:val="24"/>
          <w:u w:val="single"/>
        </w:rPr>
        <w:t>NSTEN EN VOOR HOTELINRICHTINGEN</w:t>
      </w:r>
    </w:p>
    <w:p w:rsidR="0034449E" w:rsidRPr="0034449E" w:rsidRDefault="0034449E" w:rsidP="0034449E">
      <w:pPr>
        <w:rPr>
          <w:b/>
          <w:i/>
          <w:u w:val="single"/>
        </w:rPr>
      </w:pPr>
      <w:r w:rsidRPr="0034449E">
        <w:rPr>
          <w:b/>
          <w:i/>
          <w:u w:val="single"/>
        </w:rPr>
        <w:t xml:space="preserve">ARTIKEL 12 – AANTAL </w:t>
      </w:r>
      <w:r>
        <w:rPr>
          <w:b/>
          <w:i/>
          <w:u w:val="single"/>
        </w:rPr>
        <w:t>PARKEERPLAATSEN VOOR WAGENS</w:t>
      </w:r>
    </w:p>
    <w:p w:rsidR="0034449E" w:rsidRPr="0034449E" w:rsidRDefault="0034449E" w:rsidP="0034449E">
      <w:pPr>
        <w:rPr>
          <w:b/>
          <w:i/>
          <w:u w:val="single"/>
        </w:rPr>
      </w:pPr>
      <w:r w:rsidRPr="0034449E">
        <w:rPr>
          <w:b/>
          <w:i/>
          <w:u w:val="single"/>
        </w:rPr>
        <w:t>ARTIKEL 13</w:t>
      </w:r>
      <w:r>
        <w:rPr>
          <w:b/>
          <w:i/>
          <w:u w:val="single"/>
        </w:rPr>
        <w:t xml:space="preserve"> – AANTAL PLAATSEN VOOR FIETSEN</w:t>
      </w:r>
    </w:p>
    <w:p w:rsidR="0034449E" w:rsidRDefault="0034449E" w:rsidP="0034449E">
      <w:r>
        <w:t>Art. 12 en 13 :</w:t>
      </w:r>
    </w:p>
    <w:p w:rsidR="0034449E" w:rsidRDefault="0034449E" w:rsidP="0034449E">
      <w:pPr>
        <w:pStyle w:val="Paragraphedeliste"/>
        <w:numPr>
          <w:ilvl w:val="0"/>
          <w:numId w:val="1"/>
        </w:numPr>
        <w:jc w:val="both"/>
      </w:pPr>
      <w:r>
        <w:t xml:space="preserve"> -Waarom geen minimas en maximas voor deze categorieën bepalen?</w:t>
      </w:r>
    </w:p>
    <w:p w:rsidR="0034449E" w:rsidRDefault="0034449E" w:rsidP="0034449E">
      <w:pPr>
        <w:pStyle w:val="Paragraphedeliste"/>
        <w:numPr>
          <w:ilvl w:val="0"/>
          <w:numId w:val="1"/>
        </w:numPr>
        <w:jc w:val="both"/>
      </w:pPr>
      <w:r>
        <w:t xml:space="preserve">-Waarom niet het mutualisatie van de parkeerplaatsen opleggen? Dit zou het mogelijk maken om </w:t>
      </w:r>
      <w:proofErr w:type="gramStart"/>
      <w:r w:rsidR="004357C8">
        <w:t xml:space="preserve">vrijlaten </w:t>
      </w:r>
      <w:r>
        <w:t xml:space="preserve"> bepaalde</w:t>
      </w:r>
      <w:proofErr w:type="gramEnd"/>
      <w:r>
        <w:t xml:space="preserve"> wijken en om op 2 van de doelstellingen van deze titel te antwoorden (ART. 2, 2° : overdracht van de parkeerplaatsen van de openbare ruimte naar parkeren buiten-wegennet en ART. 2, 4° : de inzet van de bijkomende parking aan de andere bestemmingen bevorderen dan de huisvesting ter beschikking van de personen die vlakbij deze park</w:t>
      </w:r>
      <w:r w:rsidR="004357C8">
        <w:t>ing</w:t>
      </w:r>
      <w:r>
        <w:t xml:space="preserve"> wonen).</w:t>
      </w:r>
    </w:p>
    <w:p w:rsidR="0034449E" w:rsidRPr="00C96D43" w:rsidRDefault="0034449E" w:rsidP="000A1EEB"/>
    <w:sectPr w:rsidR="0034449E" w:rsidRPr="00C96D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D3948"/>
    <w:multiLevelType w:val="hybridMultilevel"/>
    <w:tmpl w:val="5FB043EE"/>
    <w:lvl w:ilvl="0" w:tplc="B784D940">
      <w:numFmt w:val="bullet"/>
      <w:lvlText w:val="-"/>
      <w:lvlJc w:val="left"/>
      <w:pPr>
        <w:ind w:left="1428" w:hanging="360"/>
      </w:pPr>
      <w:rPr>
        <w:rFonts w:ascii="Calibri" w:eastAsiaTheme="minorHAnsi" w:hAnsi="Calibri" w:cstheme="minorBidi" w:hint="default"/>
      </w:rPr>
    </w:lvl>
    <w:lvl w:ilvl="1" w:tplc="080C0003" w:tentative="1">
      <w:start w:val="1"/>
      <w:numFmt w:val="bullet"/>
      <w:lvlText w:val="o"/>
      <w:lvlJc w:val="left"/>
      <w:pPr>
        <w:ind w:left="2148" w:hanging="360"/>
      </w:pPr>
      <w:rPr>
        <w:rFonts w:ascii="Courier New" w:hAnsi="Courier New" w:cs="Courier New" w:hint="default"/>
      </w:rPr>
    </w:lvl>
    <w:lvl w:ilvl="2" w:tplc="080C0005" w:tentative="1">
      <w:start w:val="1"/>
      <w:numFmt w:val="bullet"/>
      <w:lvlText w:val=""/>
      <w:lvlJc w:val="left"/>
      <w:pPr>
        <w:ind w:left="2868" w:hanging="360"/>
      </w:pPr>
      <w:rPr>
        <w:rFonts w:ascii="Wingdings" w:hAnsi="Wingdings" w:hint="default"/>
      </w:rPr>
    </w:lvl>
    <w:lvl w:ilvl="3" w:tplc="080C0001" w:tentative="1">
      <w:start w:val="1"/>
      <w:numFmt w:val="bullet"/>
      <w:lvlText w:val=""/>
      <w:lvlJc w:val="left"/>
      <w:pPr>
        <w:ind w:left="3588" w:hanging="360"/>
      </w:pPr>
      <w:rPr>
        <w:rFonts w:ascii="Symbol" w:hAnsi="Symbol" w:hint="default"/>
      </w:rPr>
    </w:lvl>
    <w:lvl w:ilvl="4" w:tplc="080C0003" w:tentative="1">
      <w:start w:val="1"/>
      <w:numFmt w:val="bullet"/>
      <w:lvlText w:val="o"/>
      <w:lvlJc w:val="left"/>
      <w:pPr>
        <w:ind w:left="4308" w:hanging="360"/>
      </w:pPr>
      <w:rPr>
        <w:rFonts w:ascii="Courier New" w:hAnsi="Courier New" w:cs="Courier New" w:hint="default"/>
      </w:rPr>
    </w:lvl>
    <w:lvl w:ilvl="5" w:tplc="080C0005" w:tentative="1">
      <w:start w:val="1"/>
      <w:numFmt w:val="bullet"/>
      <w:lvlText w:val=""/>
      <w:lvlJc w:val="left"/>
      <w:pPr>
        <w:ind w:left="5028" w:hanging="360"/>
      </w:pPr>
      <w:rPr>
        <w:rFonts w:ascii="Wingdings" w:hAnsi="Wingdings" w:hint="default"/>
      </w:rPr>
    </w:lvl>
    <w:lvl w:ilvl="6" w:tplc="080C0001" w:tentative="1">
      <w:start w:val="1"/>
      <w:numFmt w:val="bullet"/>
      <w:lvlText w:val=""/>
      <w:lvlJc w:val="left"/>
      <w:pPr>
        <w:ind w:left="5748" w:hanging="360"/>
      </w:pPr>
      <w:rPr>
        <w:rFonts w:ascii="Symbol" w:hAnsi="Symbol" w:hint="default"/>
      </w:rPr>
    </w:lvl>
    <w:lvl w:ilvl="7" w:tplc="080C0003" w:tentative="1">
      <w:start w:val="1"/>
      <w:numFmt w:val="bullet"/>
      <w:lvlText w:val="o"/>
      <w:lvlJc w:val="left"/>
      <w:pPr>
        <w:ind w:left="6468" w:hanging="360"/>
      </w:pPr>
      <w:rPr>
        <w:rFonts w:ascii="Courier New" w:hAnsi="Courier New" w:cs="Courier New" w:hint="default"/>
      </w:rPr>
    </w:lvl>
    <w:lvl w:ilvl="8" w:tplc="080C0005" w:tentative="1">
      <w:start w:val="1"/>
      <w:numFmt w:val="bullet"/>
      <w:lvlText w:val=""/>
      <w:lvlJc w:val="left"/>
      <w:pPr>
        <w:ind w:left="7188" w:hanging="360"/>
      </w:pPr>
      <w:rPr>
        <w:rFonts w:ascii="Wingdings" w:hAnsi="Wingdings" w:hint="default"/>
      </w:rPr>
    </w:lvl>
  </w:abstractNum>
  <w:abstractNum w:abstractNumId="1" w15:restartNumberingAfterBreak="0">
    <w:nsid w:val="0ED77CF9"/>
    <w:multiLevelType w:val="hybridMultilevel"/>
    <w:tmpl w:val="5C7EA48A"/>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277E57ED"/>
    <w:multiLevelType w:val="hybridMultilevel"/>
    <w:tmpl w:val="A7EC9372"/>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3B1E26C7"/>
    <w:multiLevelType w:val="hybridMultilevel"/>
    <w:tmpl w:val="EC88B7D2"/>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3EB2774C"/>
    <w:multiLevelType w:val="hybridMultilevel"/>
    <w:tmpl w:val="E2C4FCD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40787D1F"/>
    <w:multiLevelType w:val="hybridMultilevel"/>
    <w:tmpl w:val="D46CCA4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66F05FF5"/>
    <w:multiLevelType w:val="hybridMultilevel"/>
    <w:tmpl w:val="6952F1E4"/>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73F42DB8"/>
    <w:multiLevelType w:val="hybridMultilevel"/>
    <w:tmpl w:val="2FD41DFC"/>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7A38089D"/>
    <w:multiLevelType w:val="hybridMultilevel"/>
    <w:tmpl w:val="60B8F2B0"/>
    <w:lvl w:ilvl="0" w:tplc="B784D940">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7"/>
  </w:num>
  <w:num w:numId="4">
    <w:abstractNumId w:val="3"/>
  </w:num>
  <w:num w:numId="5">
    <w:abstractNumId w:val="6"/>
  </w:num>
  <w:num w:numId="6">
    <w:abstractNumId w:val="2"/>
  </w:num>
  <w:num w:numId="7">
    <w:abstractNumId w:val="0"/>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655"/>
    <w:rsid w:val="000177BB"/>
    <w:rsid w:val="000A1EEB"/>
    <w:rsid w:val="0012241F"/>
    <w:rsid w:val="00125028"/>
    <w:rsid w:val="0018292D"/>
    <w:rsid w:val="001859EE"/>
    <w:rsid w:val="001E1080"/>
    <w:rsid w:val="001E2725"/>
    <w:rsid w:val="00242A7C"/>
    <w:rsid w:val="002749B6"/>
    <w:rsid w:val="002814BD"/>
    <w:rsid w:val="0028521A"/>
    <w:rsid w:val="002F1421"/>
    <w:rsid w:val="0034449E"/>
    <w:rsid w:val="00344B06"/>
    <w:rsid w:val="00367987"/>
    <w:rsid w:val="00367A35"/>
    <w:rsid w:val="003B27EA"/>
    <w:rsid w:val="003C7655"/>
    <w:rsid w:val="004114E9"/>
    <w:rsid w:val="00417B7D"/>
    <w:rsid w:val="004357C8"/>
    <w:rsid w:val="00454277"/>
    <w:rsid w:val="00492504"/>
    <w:rsid w:val="004966B3"/>
    <w:rsid w:val="004E0913"/>
    <w:rsid w:val="004E0CB7"/>
    <w:rsid w:val="00572359"/>
    <w:rsid w:val="00577011"/>
    <w:rsid w:val="00584CE1"/>
    <w:rsid w:val="00591911"/>
    <w:rsid w:val="005A6B02"/>
    <w:rsid w:val="005E5D9F"/>
    <w:rsid w:val="005F5DA1"/>
    <w:rsid w:val="00633BDF"/>
    <w:rsid w:val="00643F71"/>
    <w:rsid w:val="00645BD6"/>
    <w:rsid w:val="006960F4"/>
    <w:rsid w:val="006C08EA"/>
    <w:rsid w:val="00730491"/>
    <w:rsid w:val="00762100"/>
    <w:rsid w:val="0076372C"/>
    <w:rsid w:val="007B1801"/>
    <w:rsid w:val="007E2E7E"/>
    <w:rsid w:val="00863BDC"/>
    <w:rsid w:val="00866E10"/>
    <w:rsid w:val="008A4615"/>
    <w:rsid w:val="008A5622"/>
    <w:rsid w:val="008D543E"/>
    <w:rsid w:val="00A42073"/>
    <w:rsid w:val="00A63AC4"/>
    <w:rsid w:val="00A67193"/>
    <w:rsid w:val="00A80CFB"/>
    <w:rsid w:val="00AF6768"/>
    <w:rsid w:val="00B10F77"/>
    <w:rsid w:val="00B21A78"/>
    <w:rsid w:val="00B945ED"/>
    <w:rsid w:val="00BF2BE7"/>
    <w:rsid w:val="00C1625D"/>
    <w:rsid w:val="00C30B06"/>
    <w:rsid w:val="00C612F2"/>
    <w:rsid w:val="00C925D6"/>
    <w:rsid w:val="00C96D43"/>
    <w:rsid w:val="00CF2BB7"/>
    <w:rsid w:val="00D10FF0"/>
    <w:rsid w:val="00D21CF6"/>
    <w:rsid w:val="00D535DF"/>
    <w:rsid w:val="00D975A5"/>
    <w:rsid w:val="00DB7942"/>
    <w:rsid w:val="00DD1208"/>
    <w:rsid w:val="00DE4488"/>
    <w:rsid w:val="00E16459"/>
    <w:rsid w:val="00E65FC9"/>
    <w:rsid w:val="00EE2C74"/>
    <w:rsid w:val="00F26CBE"/>
    <w:rsid w:val="00F7032D"/>
    <w:rsid w:val="00FF645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70744"/>
  <w15:chartTrackingRefBased/>
  <w15:docId w15:val="{8DE0DAE0-68FE-42C4-A00D-B7034FA5B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A5622"/>
    <w:pPr>
      <w:ind w:left="720"/>
      <w:contextualSpacing/>
    </w:pPr>
  </w:style>
  <w:style w:type="paragraph" w:customStyle="1" w:styleId="Default">
    <w:name w:val="Default"/>
    <w:rsid w:val="00C925D6"/>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36798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6798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959</TotalTime>
  <Pages>13</Pages>
  <Words>3882</Words>
  <Characters>21351</Characters>
  <Application>Microsoft Office Word</Application>
  <DocSecurity>0</DocSecurity>
  <Lines>177</Lines>
  <Paragraphs>50</Paragraphs>
  <ScaleCrop>false</ScaleCrop>
  <HeadingPairs>
    <vt:vector size="2" baseType="variant">
      <vt:variant>
        <vt:lpstr>Titre</vt:lpstr>
      </vt:variant>
      <vt:variant>
        <vt:i4>1</vt:i4>
      </vt:variant>
    </vt:vector>
  </HeadingPairs>
  <TitlesOfParts>
    <vt:vector size="1" baseType="lpstr">
      <vt:lpstr/>
    </vt:vector>
  </TitlesOfParts>
  <Company>WB</Company>
  <LinksUpToDate>false</LinksUpToDate>
  <CharactersWithSpaces>25183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Etelka Csank</dc:creator>
  <cp:keywords/>
  <dc:description/>
  <cp:lastModifiedBy>Thierry Steinfort</cp:lastModifiedBy>
  <cp:revision>12</cp:revision>
  <cp:lastPrinted>2019-04-12T14:35:00Z</cp:lastPrinted>
  <dcterms:created xsi:type="dcterms:W3CDTF">2019-04-08T13:26:00Z</dcterms:created>
  <dcterms:modified xsi:type="dcterms:W3CDTF">2019-04-12T14:38:00Z</dcterms:modified>
</cp:coreProperties>
</file>